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4" w:type="dxa"/>
        <w:jc w:val="center"/>
        <w:tblLook w:val="0000" w:firstRow="0" w:lastRow="0" w:firstColumn="0" w:lastColumn="0" w:noHBand="0" w:noVBand="0"/>
      </w:tblPr>
      <w:tblGrid>
        <w:gridCol w:w="2900"/>
        <w:gridCol w:w="1728"/>
        <w:gridCol w:w="540"/>
        <w:gridCol w:w="4566"/>
      </w:tblGrid>
      <w:tr w:rsidR="00311766">
        <w:trPr>
          <w:cantSplit/>
          <w:trHeight w:val="1079"/>
          <w:jc w:val="center"/>
        </w:trPr>
        <w:tc>
          <w:tcPr>
            <w:tcW w:w="4628" w:type="dxa"/>
            <w:gridSpan w:val="2"/>
            <w:vMerge w:val="restart"/>
          </w:tcPr>
          <w:p w:rsidR="00311766" w:rsidRPr="00B86E30" w:rsidRDefault="00311766" w:rsidP="00D10C51">
            <w:pPr>
              <w:spacing w:before="120"/>
              <w:ind w:left="426"/>
              <w:jc w:val="center"/>
            </w:pPr>
            <w:bookmarkStart w:id="0" w:name="_GoBack"/>
            <w:bookmarkEnd w:id="0"/>
            <w:r w:rsidRPr="00B86E30">
              <w:t>Российская Федерация</w:t>
            </w:r>
          </w:p>
          <w:p w:rsidR="00311766" w:rsidRDefault="00311766" w:rsidP="00D10C51">
            <w:pPr>
              <w:ind w:left="426"/>
              <w:jc w:val="center"/>
            </w:pPr>
            <w:r w:rsidRPr="00B86E30">
              <w:t>Новгородская область</w:t>
            </w:r>
          </w:p>
          <w:p w:rsidR="00311766" w:rsidRPr="00B86E30" w:rsidRDefault="00311766" w:rsidP="00D10C51">
            <w:pPr>
              <w:ind w:left="426"/>
              <w:jc w:val="center"/>
            </w:pPr>
            <w:r>
              <w:t>Новгородский муниципальный район</w:t>
            </w:r>
          </w:p>
          <w:p w:rsidR="00311766" w:rsidRPr="00761C3C" w:rsidRDefault="00311766" w:rsidP="00D10C51">
            <w:pPr>
              <w:spacing w:before="120" w:after="60"/>
              <w:ind w:left="426"/>
              <w:jc w:val="center"/>
              <w:rPr>
                <w:b/>
                <w:bCs/>
                <w:spacing w:val="-20"/>
                <w:sz w:val="26"/>
                <w:szCs w:val="26"/>
              </w:rPr>
            </w:pPr>
            <w:r w:rsidRPr="00B42B63">
              <w:rPr>
                <w:b/>
                <w:bCs/>
                <w:spacing w:val="22"/>
                <w:sz w:val="26"/>
                <w:szCs w:val="26"/>
              </w:rPr>
              <w:t xml:space="preserve">КОМИТЕТ </w:t>
            </w:r>
            <w:r>
              <w:rPr>
                <w:b/>
                <w:bCs/>
                <w:spacing w:val="22"/>
                <w:sz w:val="26"/>
                <w:szCs w:val="26"/>
              </w:rPr>
              <w:t>ОБРАЗОВАНИЯ</w:t>
            </w:r>
            <w:r>
              <w:rPr>
                <w:b/>
                <w:bCs/>
                <w:spacing w:val="-22"/>
                <w:sz w:val="26"/>
                <w:szCs w:val="26"/>
              </w:rPr>
              <w:br/>
            </w:r>
            <w:r>
              <w:rPr>
                <w:b/>
                <w:bCs/>
                <w:sz w:val="25"/>
                <w:szCs w:val="25"/>
              </w:rPr>
              <w:t>АДМИНИСТРАЦИИ</w:t>
            </w:r>
            <w:r w:rsidRPr="009A2506">
              <w:rPr>
                <w:b/>
                <w:bCs/>
                <w:sz w:val="25"/>
                <w:szCs w:val="25"/>
              </w:rPr>
              <w:t xml:space="preserve"> </w:t>
            </w:r>
            <w:r w:rsidRPr="009A2506">
              <w:rPr>
                <w:b/>
                <w:bCs/>
                <w:sz w:val="25"/>
                <w:szCs w:val="25"/>
              </w:rPr>
              <w:br/>
            </w:r>
            <w:r>
              <w:rPr>
                <w:b/>
                <w:bCs/>
                <w:sz w:val="25"/>
                <w:szCs w:val="25"/>
              </w:rPr>
              <w:t>НОВГОРОДСКОГО</w:t>
            </w:r>
            <w:r w:rsidRPr="009A2506">
              <w:rPr>
                <w:b/>
                <w:bCs/>
                <w:sz w:val="25"/>
                <w:szCs w:val="25"/>
              </w:rPr>
              <w:t xml:space="preserve">  </w:t>
            </w:r>
            <w:r w:rsidRPr="009A2506">
              <w:rPr>
                <w:b/>
                <w:bCs/>
                <w:sz w:val="25"/>
                <w:szCs w:val="25"/>
              </w:rPr>
              <w:br/>
            </w:r>
            <w:r>
              <w:rPr>
                <w:b/>
                <w:bCs/>
                <w:sz w:val="25"/>
                <w:szCs w:val="25"/>
              </w:rPr>
              <w:t>МУНИЦИПАЛЬНОГО РАЙОНА</w:t>
            </w:r>
          </w:p>
        </w:tc>
        <w:tc>
          <w:tcPr>
            <w:tcW w:w="540" w:type="dxa"/>
            <w:vMerge w:val="restart"/>
          </w:tcPr>
          <w:p w:rsidR="00311766" w:rsidRDefault="00311766" w:rsidP="00D10C51">
            <w:pPr>
              <w:ind w:left="426"/>
            </w:pPr>
          </w:p>
        </w:tc>
        <w:tc>
          <w:tcPr>
            <w:tcW w:w="4566" w:type="dxa"/>
          </w:tcPr>
          <w:p w:rsidR="00311766" w:rsidRPr="009075ED" w:rsidRDefault="00311766" w:rsidP="00D10C51">
            <w:pPr>
              <w:ind w:left="426"/>
              <w:rPr>
                <w:b/>
                <w:bCs/>
                <w:sz w:val="28"/>
                <w:szCs w:val="28"/>
              </w:rPr>
            </w:pPr>
          </w:p>
        </w:tc>
      </w:tr>
      <w:tr w:rsidR="00311766">
        <w:trPr>
          <w:cantSplit/>
          <w:trHeight w:val="795"/>
          <w:jc w:val="center"/>
        </w:trPr>
        <w:tc>
          <w:tcPr>
            <w:tcW w:w="4628" w:type="dxa"/>
            <w:gridSpan w:val="2"/>
            <w:vMerge/>
          </w:tcPr>
          <w:p w:rsidR="00311766" w:rsidRDefault="00311766" w:rsidP="00D10C51">
            <w:pPr>
              <w:spacing w:before="120"/>
              <w:ind w:left="426"/>
              <w:jc w:val="center"/>
              <w:rPr>
                <w:b/>
                <w:bCs/>
              </w:rPr>
            </w:pPr>
          </w:p>
        </w:tc>
        <w:tc>
          <w:tcPr>
            <w:tcW w:w="540" w:type="dxa"/>
            <w:vMerge/>
          </w:tcPr>
          <w:p w:rsidR="00311766" w:rsidRDefault="00311766" w:rsidP="00D10C51">
            <w:pPr>
              <w:ind w:left="426"/>
            </w:pPr>
          </w:p>
        </w:tc>
        <w:tc>
          <w:tcPr>
            <w:tcW w:w="4566" w:type="dxa"/>
            <w:vMerge w:val="restart"/>
          </w:tcPr>
          <w:p w:rsidR="00311766" w:rsidRDefault="00311766" w:rsidP="00D10C51">
            <w:pPr>
              <w:spacing w:line="240" w:lineRule="exact"/>
              <w:ind w:left="426"/>
              <w:jc w:val="center"/>
              <w:rPr>
                <w:b/>
                <w:bCs/>
                <w:noProof/>
                <w:sz w:val="28"/>
                <w:szCs w:val="28"/>
              </w:rPr>
            </w:pPr>
            <w:r>
              <w:rPr>
                <w:b/>
                <w:bCs/>
                <w:noProof/>
                <w:sz w:val="28"/>
                <w:szCs w:val="28"/>
              </w:rPr>
              <w:t>Экономический комитет Администрации Новгородского муниципального района</w:t>
            </w:r>
          </w:p>
          <w:p w:rsidR="00311766" w:rsidRDefault="00311766" w:rsidP="00D10C51">
            <w:pPr>
              <w:spacing w:line="240" w:lineRule="exact"/>
              <w:ind w:left="426"/>
              <w:jc w:val="center"/>
              <w:rPr>
                <w:b/>
                <w:bCs/>
                <w:noProof/>
                <w:sz w:val="28"/>
                <w:szCs w:val="28"/>
              </w:rPr>
            </w:pPr>
          </w:p>
        </w:tc>
      </w:tr>
      <w:tr w:rsidR="00311766">
        <w:trPr>
          <w:cantSplit/>
          <w:trHeight w:val="759"/>
          <w:jc w:val="center"/>
        </w:trPr>
        <w:tc>
          <w:tcPr>
            <w:tcW w:w="4628" w:type="dxa"/>
            <w:gridSpan w:val="2"/>
          </w:tcPr>
          <w:p w:rsidR="00311766" w:rsidRPr="005C54F3" w:rsidRDefault="00311766" w:rsidP="00D10C51">
            <w:pPr>
              <w:ind w:left="426"/>
              <w:jc w:val="center"/>
              <w:rPr>
                <w:spacing w:val="-6"/>
                <w:sz w:val="22"/>
                <w:szCs w:val="22"/>
              </w:rPr>
            </w:pPr>
            <w:r>
              <w:rPr>
                <w:spacing w:val="-4"/>
                <w:sz w:val="22"/>
                <w:szCs w:val="22"/>
              </w:rPr>
              <w:t>ул. А.Германа, д.11</w:t>
            </w:r>
            <w:r w:rsidRPr="00274F31">
              <w:rPr>
                <w:spacing w:val="-4"/>
                <w:sz w:val="22"/>
                <w:szCs w:val="22"/>
              </w:rPr>
              <w:t>,</w:t>
            </w:r>
            <w:r w:rsidRPr="00274F31">
              <w:rPr>
                <w:sz w:val="22"/>
                <w:szCs w:val="22"/>
              </w:rPr>
              <w:br/>
            </w:r>
            <w:r w:rsidRPr="00274F31">
              <w:rPr>
                <w:spacing w:val="-8"/>
                <w:sz w:val="22"/>
                <w:szCs w:val="22"/>
              </w:rPr>
              <w:t>Великий Новгород, Россия, 17300</w:t>
            </w:r>
            <w:r>
              <w:rPr>
                <w:spacing w:val="-8"/>
                <w:sz w:val="22"/>
                <w:szCs w:val="22"/>
              </w:rPr>
              <w:t>2</w:t>
            </w:r>
            <w:r w:rsidRPr="00274F31">
              <w:rPr>
                <w:spacing w:val="-4"/>
                <w:sz w:val="22"/>
                <w:szCs w:val="22"/>
              </w:rPr>
              <w:br/>
            </w:r>
            <w:r w:rsidRPr="00274F31">
              <w:rPr>
                <w:spacing w:val="-6"/>
                <w:sz w:val="22"/>
                <w:szCs w:val="22"/>
              </w:rPr>
              <w:t xml:space="preserve">тел./факс (816+2) </w:t>
            </w:r>
            <w:r>
              <w:rPr>
                <w:spacing w:val="-6"/>
                <w:sz w:val="22"/>
                <w:szCs w:val="22"/>
              </w:rPr>
              <w:t>76-35-36</w:t>
            </w:r>
            <w:r w:rsidRPr="00274F31">
              <w:rPr>
                <w:spacing w:val="-6"/>
                <w:sz w:val="22"/>
                <w:szCs w:val="22"/>
              </w:rPr>
              <w:br/>
            </w:r>
            <w:r w:rsidRPr="00274F31">
              <w:rPr>
                <w:spacing w:val="-6"/>
                <w:sz w:val="22"/>
                <w:szCs w:val="22"/>
                <w:lang w:val="en-US"/>
              </w:rPr>
              <w:t>E</w:t>
            </w:r>
            <w:r w:rsidRPr="00274F31">
              <w:rPr>
                <w:spacing w:val="-6"/>
                <w:sz w:val="22"/>
                <w:szCs w:val="22"/>
              </w:rPr>
              <w:t>-</w:t>
            </w:r>
            <w:r w:rsidRPr="00274F31">
              <w:rPr>
                <w:spacing w:val="-6"/>
                <w:sz w:val="22"/>
                <w:szCs w:val="22"/>
                <w:lang w:val="en-US"/>
              </w:rPr>
              <w:t>mail</w:t>
            </w:r>
            <w:r w:rsidRPr="00274F31">
              <w:rPr>
                <w:spacing w:val="-6"/>
                <w:sz w:val="22"/>
                <w:szCs w:val="22"/>
              </w:rPr>
              <w:t xml:space="preserve">: </w:t>
            </w:r>
            <w:hyperlink r:id="rId6" w:history="1">
              <w:r w:rsidRPr="00033100">
                <w:rPr>
                  <w:rStyle w:val="a5"/>
                  <w:spacing w:val="-6"/>
                  <w:sz w:val="22"/>
                  <w:szCs w:val="22"/>
                  <w:lang w:val="en-US"/>
                </w:rPr>
                <w:t>komitet</w:t>
              </w:r>
              <w:r w:rsidRPr="00033100">
                <w:rPr>
                  <w:rStyle w:val="a5"/>
                  <w:spacing w:val="-6"/>
                  <w:sz w:val="22"/>
                  <w:szCs w:val="22"/>
                </w:rPr>
                <w:t>53@</w:t>
              </w:r>
              <w:r w:rsidRPr="00033100">
                <w:rPr>
                  <w:rStyle w:val="a5"/>
                  <w:spacing w:val="-6"/>
                  <w:sz w:val="22"/>
                  <w:szCs w:val="22"/>
                  <w:lang w:val="en-US"/>
                </w:rPr>
                <w:t>gmail</w:t>
              </w:r>
              <w:r w:rsidRPr="005C54F3">
                <w:rPr>
                  <w:rStyle w:val="a5"/>
                  <w:spacing w:val="-6"/>
                  <w:sz w:val="22"/>
                  <w:szCs w:val="22"/>
                </w:rPr>
                <w:t>.</w:t>
              </w:r>
              <w:r w:rsidRPr="00033100">
                <w:rPr>
                  <w:rStyle w:val="a5"/>
                  <w:spacing w:val="-6"/>
                  <w:sz w:val="22"/>
                  <w:szCs w:val="22"/>
                  <w:lang w:val="en-US"/>
                </w:rPr>
                <w:t>com</w:t>
              </w:r>
            </w:hyperlink>
            <w:r w:rsidRPr="005C54F3">
              <w:rPr>
                <w:spacing w:val="-6"/>
                <w:sz w:val="22"/>
                <w:szCs w:val="22"/>
              </w:rPr>
              <w:t xml:space="preserve"> </w:t>
            </w:r>
          </w:p>
          <w:p w:rsidR="00311766" w:rsidRDefault="002E1A98" w:rsidP="00D10C51">
            <w:pPr>
              <w:ind w:left="426"/>
              <w:jc w:val="center"/>
              <w:rPr>
                <w:spacing w:val="-6"/>
                <w:sz w:val="16"/>
                <w:szCs w:val="16"/>
              </w:rPr>
            </w:pPr>
            <w:hyperlink r:id="rId7" w:history="1">
              <w:r w:rsidR="00311766" w:rsidRPr="00DC2BB7">
                <w:rPr>
                  <w:rStyle w:val="a5"/>
                  <w:spacing w:val="-6"/>
                  <w:sz w:val="22"/>
                  <w:szCs w:val="22"/>
                </w:rPr>
                <w:t>http://5311scom.edusite.ru</w:t>
              </w:r>
            </w:hyperlink>
          </w:p>
          <w:p w:rsidR="00311766" w:rsidRDefault="00311766" w:rsidP="00D10C51">
            <w:pPr>
              <w:ind w:left="426"/>
              <w:jc w:val="center"/>
              <w:rPr>
                <w:spacing w:val="-6"/>
                <w:sz w:val="22"/>
                <w:szCs w:val="22"/>
              </w:rPr>
            </w:pPr>
            <w:r>
              <w:rPr>
                <w:spacing w:val="-6"/>
                <w:sz w:val="16"/>
                <w:szCs w:val="16"/>
              </w:rPr>
              <w:t>о</w:t>
            </w:r>
            <w:r w:rsidRPr="00532D1C">
              <w:rPr>
                <w:spacing w:val="-6"/>
                <w:sz w:val="16"/>
                <w:szCs w:val="16"/>
              </w:rPr>
              <w:t>фициальный сайт в сети Интернет</w:t>
            </w:r>
          </w:p>
          <w:p w:rsidR="00311766" w:rsidRPr="00532D1C" w:rsidRDefault="00311766" w:rsidP="00D10C51">
            <w:pPr>
              <w:ind w:left="426"/>
              <w:jc w:val="center"/>
              <w:rPr>
                <w:spacing w:val="-6"/>
                <w:sz w:val="16"/>
                <w:szCs w:val="16"/>
              </w:rPr>
            </w:pPr>
          </w:p>
        </w:tc>
        <w:tc>
          <w:tcPr>
            <w:tcW w:w="540" w:type="dxa"/>
          </w:tcPr>
          <w:p w:rsidR="00311766" w:rsidRDefault="00311766" w:rsidP="00D10C51">
            <w:pPr>
              <w:ind w:left="426"/>
            </w:pPr>
          </w:p>
        </w:tc>
        <w:tc>
          <w:tcPr>
            <w:tcW w:w="4566" w:type="dxa"/>
            <w:vMerge/>
          </w:tcPr>
          <w:p w:rsidR="00311766" w:rsidRDefault="00311766" w:rsidP="00D10C51">
            <w:pPr>
              <w:ind w:left="426"/>
            </w:pPr>
          </w:p>
        </w:tc>
      </w:tr>
      <w:tr w:rsidR="00311766" w:rsidRPr="008D26D4">
        <w:trPr>
          <w:cantSplit/>
          <w:jc w:val="center"/>
        </w:trPr>
        <w:tc>
          <w:tcPr>
            <w:tcW w:w="2900" w:type="dxa"/>
          </w:tcPr>
          <w:p w:rsidR="00311766" w:rsidRPr="008D26D4" w:rsidRDefault="00311766" w:rsidP="00007EC9">
            <w:pPr>
              <w:ind w:left="426"/>
              <w:rPr>
                <w:rFonts w:ascii="Courier New" w:hAnsi="Courier New" w:cs="Courier New"/>
                <w:b/>
                <w:bCs/>
                <w:spacing w:val="-24"/>
                <w:sz w:val="24"/>
                <w:szCs w:val="24"/>
              </w:rPr>
            </w:pPr>
            <w:r w:rsidRPr="008D26D4">
              <w:rPr>
                <w:rFonts w:ascii="Courier New" w:hAnsi="Courier New" w:cs="Courier New"/>
                <w:b/>
                <w:bCs/>
                <w:spacing w:val="-24"/>
                <w:sz w:val="24"/>
                <w:szCs w:val="24"/>
              </w:rPr>
              <w:t>От</w:t>
            </w:r>
            <w:r w:rsidR="007668E8">
              <w:rPr>
                <w:rFonts w:ascii="Courier New" w:hAnsi="Courier New" w:cs="Courier New"/>
                <w:b/>
                <w:bCs/>
                <w:spacing w:val="-24"/>
                <w:sz w:val="24"/>
                <w:szCs w:val="24"/>
              </w:rPr>
              <w:t xml:space="preserve"> 01.02</w:t>
            </w:r>
            <w:r>
              <w:rPr>
                <w:rFonts w:ascii="Courier New" w:hAnsi="Courier New" w:cs="Courier New"/>
                <w:b/>
                <w:bCs/>
                <w:spacing w:val="-24"/>
                <w:sz w:val="24"/>
                <w:szCs w:val="24"/>
              </w:rPr>
              <w:t>.2016</w:t>
            </w:r>
            <w:r w:rsidRPr="008D26D4">
              <w:rPr>
                <w:rFonts w:ascii="Courier New" w:hAnsi="Courier New" w:cs="Courier New"/>
                <w:b/>
                <w:bCs/>
                <w:spacing w:val="-24"/>
                <w:sz w:val="24"/>
                <w:szCs w:val="24"/>
              </w:rPr>
              <w:t>.</w:t>
            </w:r>
          </w:p>
        </w:tc>
        <w:tc>
          <w:tcPr>
            <w:tcW w:w="1728" w:type="dxa"/>
          </w:tcPr>
          <w:p w:rsidR="00311766" w:rsidRPr="008D26D4" w:rsidRDefault="00311766" w:rsidP="00007EC9">
            <w:pPr>
              <w:ind w:left="426" w:hanging="551"/>
              <w:rPr>
                <w:rFonts w:ascii="Courier New" w:hAnsi="Courier New" w:cs="Courier New"/>
                <w:b/>
                <w:bCs/>
                <w:spacing w:val="-20"/>
                <w:sz w:val="24"/>
                <w:szCs w:val="24"/>
              </w:rPr>
            </w:pPr>
            <w:r w:rsidRPr="008D26D4">
              <w:rPr>
                <w:rFonts w:ascii="Courier New" w:hAnsi="Courier New" w:cs="Courier New"/>
                <w:b/>
                <w:bCs/>
                <w:spacing w:val="-20"/>
                <w:sz w:val="24"/>
                <w:szCs w:val="24"/>
              </w:rPr>
              <w:t xml:space="preserve">№ </w:t>
            </w:r>
            <w:r>
              <w:rPr>
                <w:rFonts w:ascii="Courier New" w:hAnsi="Courier New" w:cs="Courier New"/>
                <w:b/>
                <w:bCs/>
                <w:spacing w:val="-20"/>
                <w:sz w:val="24"/>
                <w:szCs w:val="24"/>
              </w:rPr>
              <w:t>08-05/</w:t>
            </w:r>
            <w:r w:rsidR="007668E8">
              <w:rPr>
                <w:rFonts w:ascii="Courier New" w:hAnsi="Courier New" w:cs="Courier New"/>
                <w:b/>
                <w:bCs/>
                <w:spacing w:val="-20"/>
                <w:sz w:val="24"/>
                <w:szCs w:val="24"/>
              </w:rPr>
              <w:t>190</w:t>
            </w:r>
          </w:p>
        </w:tc>
        <w:tc>
          <w:tcPr>
            <w:tcW w:w="540" w:type="dxa"/>
          </w:tcPr>
          <w:p w:rsidR="00311766" w:rsidRPr="008D26D4" w:rsidRDefault="00311766" w:rsidP="00D10C51">
            <w:pPr>
              <w:ind w:left="426"/>
              <w:rPr>
                <w:b/>
                <w:bCs/>
                <w:sz w:val="24"/>
                <w:szCs w:val="24"/>
              </w:rPr>
            </w:pPr>
          </w:p>
        </w:tc>
        <w:tc>
          <w:tcPr>
            <w:tcW w:w="4566" w:type="dxa"/>
            <w:vMerge/>
          </w:tcPr>
          <w:p w:rsidR="00311766" w:rsidRPr="008D26D4" w:rsidRDefault="00311766" w:rsidP="00D10C51">
            <w:pPr>
              <w:ind w:left="426"/>
              <w:rPr>
                <w:b/>
                <w:bCs/>
                <w:sz w:val="24"/>
                <w:szCs w:val="24"/>
              </w:rPr>
            </w:pPr>
          </w:p>
        </w:tc>
      </w:tr>
      <w:tr w:rsidR="00311766">
        <w:trPr>
          <w:cantSplit/>
          <w:jc w:val="center"/>
        </w:trPr>
        <w:tc>
          <w:tcPr>
            <w:tcW w:w="2900" w:type="dxa"/>
          </w:tcPr>
          <w:p w:rsidR="00311766" w:rsidRDefault="00311766" w:rsidP="00D10C51">
            <w:pPr>
              <w:ind w:left="426"/>
              <w:rPr>
                <w:rFonts w:ascii="Courier New" w:hAnsi="Courier New" w:cs="Courier New"/>
                <w:spacing w:val="-24"/>
              </w:rPr>
            </w:pPr>
            <w:r>
              <w:rPr>
                <w:rFonts w:ascii="Courier New" w:hAnsi="Courier New" w:cs="Courier New"/>
                <w:spacing w:val="-24"/>
              </w:rPr>
              <w:t xml:space="preserve">на № </w:t>
            </w:r>
          </w:p>
        </w:tc>
        <w:tc>
          <w:tcPr>
            <w:tcW w:w="1728" w:type="dxa"/>
          </w:tcPr>
          <w:p w:rsidR="00311766" w:rsidRDefault="00311766" w:rsidP="00D10C51">
            <w:pPr>
              <w:ind w:left="426"/>
              <w:rPr>
                <w:rFonts w:ascii="Courier New" w:hAnsi="Courier New" w:cs="Courier New"/>
                <w:spacing w:val="-20"/>
              </w:rPr>
            </w:pPr>
            <w:r>
              <w:rPr>
                <w:rFonts w:ascii="Courier New" w:hAnsi="Courier New" w:cs="Courier New"/>
                <w:spacing w:val="-20"/>
              </w:rPr>
              <w:t xml:space="preserve">от </w:t>
            </w:r>
          </w:p>
        </w:tc>
        <w:tc>
          <w:tcPr>
            <w:tcW w:w="540" w:type="dxa"/>
          </w:tcPr>
          <w:p w:rsidR="00311766" w:rsidRDefault="00311766" w:rsidP="00D10C51">
            <w:pPr>
              <w:ind w:left="426"/>
            </w:pPr>
          </w:p>
        </w:tc>
        <w:tc>
          <w:tcPr>
            <w:tcW w:w="4566" w:type="dxa"/>
            <w:vMerge/>
          </w:tcPr>
          <w:p w:rsidR="00311766" w:rsidRDefault="00311766" w:rsidP="00D10C51">
            <w:pPr>
              <w:ind w:left="426"/>
            </w:pPr>
          </w:p>
        </w:tc>
      </w:tr>
      <w:tr w:rsidR="00311766" w:rsidRPr="005A5A07">
        <w:trPr>
          <w:cantSplit/>
          <w:jc w:val="center"/>
        </w:trPr>
        <w:tc>
          <w:tcPr>
            <w:tcW w:w="4628" w:type="dxa"/>
            <w:gridSpan w:val="2"/>
            <w:tcMar>
              <w:left w:w="28" w:type="dxa"/>
            </w:tcMar>
          </w:tcPr>
          <w:p w:rsidR="00311766" w:rsidRPr="00F21FC8" w:rsidRDefault="00311766" w:rsidP="00007EC9">
            <w:pPr>
              <w:pStyle w:val="a3"/>
              <w:shd w:val="clear" w:color="auto" w:fill="auto"/>
              <w:spacing w:before="0" w:after="0" w:line="240" w:lineRule="exact"/>
              <w:ind w:left="426"/>
              <w:jc w:val="both"/>
              <w:rPr>
                <w:rFonts w:ascii="Times New Roman" w:hAnsi="Times New Roman" w:cs="Times New Roman"/>
                <w:b/>
                <w:bCs/>
                <w:shd w:val="clear" w:color="auto" w:fill="FFFFFF"/>
                <w:lang w:eastAsia="en-US"/>
              </w:rPr>
            </w:pPr>
            <w:r w:rsidRPr="00F21FC8">
              <w:rPr>
                <w:rFonts w:ascii="Times New Roman" w:hAnsi="Times New Roman" w:cs="Times New Roman"/>
                <w:b/>
                <w:bCs/>
                <w:lang w:eastAsia="en-US"/>
              </w:rPr>
              <w:t>Информация о ходе реализации долгосрочной программы «</w:t>
            </w:r>
            <w:r w:rsidRPr="00F21FC8">
              <w:rPr>
                <w:rStyle w:val="21"/>
                <w:rFonts w:ascii="Times New Roman" w:hAnsi="Times New Roman" w:cs="Times New Roman"/>
                <w:lang w:eastAsia="en-US"/>
              </w:rPr>
              <w:t>Развитие образования и молодежной политики в Новгородском муниципальном районе на 2014-2020 годы</w:t>
            </w:r>
            <w:r w:rsidRPr="00F21FC8">
              <w:rPr>
                <w:rFonts w:ascii="Times New Roman" w:hAnsi="Times New Roman" w:cs="Times New Roman"/>
                <w:b/>
                <w:bCs/>
                <w:lang w:eastAsia="en-US"/>
              </w:rPr>
              <w:t>» за 201</w:t>
            </w:r>
            <w:r>
              <w:rPr>
                <w:rFonts w:ascii="Times New Roman" w:hAnsi="Times New Roman" w:cs="Times New Roman"/>
                <w:b/>
                <w:bCs/>
                <w:lang w:eastAsia="en-US"/>
              </w:rPr>
              <w:t>5</w:t>
            </w:r>
            <w:r w:rsidRPr="00F21FC8">
              <w:rPr>
                <w:rFonts w:ascii="Times New Roman" w:hAnsi="Times New Roman" w:cs="Times New Roman"/>
                <w:b/>
                <w:bCs/>
                <w:lang w:eastAsia="en-US"/>
              </w:rPr>
              <w:t xml:space="preserve"> год</w:t>
            </w:r>
          </w:p>
        </w:tc>
        <w:tc>
          <w:tcPr>
            <w:tcW w:w="540" w:type="dxa"/>
          </w:tcPr>
          <w:p w:rsidR="00311766" w:rsidRPr="005A5A07" w:rsidRDefault="00311766" w:rsidP="00D10C51">
            <w:pPr>
              <w:ind w:left="426"/>
              <w:rPr>
                <w:sz w:val="28"/>
                <w:szCs w:val="28"/>
              </w:rPr>
            </w:pPr>
          </w:p>
        </w:tc>
        <w:tc>
          <w:tcPr>
            <w:tcW w:w="4566" w:type="dxa"/>
            <w:vMerge/>
          </w:tcPr>
          <w:p w:rsidR="00311766" w:rsidRPr="005A5A07" w:rsidRDefault="00311766" w:rsidP="00D10C51">
            <w:pPr>
              <w:ind w:left="426"/>
              <w:rPr>
                <w:sz w:val="28"/>
                <w:szCs w:val="28"/>
              </w:rPr>
            </w:pPr>
          </w:p>
        </w:tc>
      </w:tr>
    </w:tbl>
    <w:p w:rsidR="00311766" w:rsidRDefault="00311766" w:rsidP="00BE7FA1">
      <w:pPr>
        <w:ind w:left="426"/>
      </w:pPr>
    </w:p>
    <w:p w:rsidR="00311766" w:rsidRPr="00366D0C" w:rsidRDefault="00311766" w:rsidP="00BE7FA1">
      <w:pPr>
        <w:spacing w:before="0" w:after="0" w:line="240" w:lineRule="exact"/>
        <w:ind w:left="426"/>
        <w:jc w:val="center"/>
        <w:rPr>
          <w:sz w:val="28"/>
          <w:szCs w:val="28"/>
        </w:rPr>
      </w:pPr>
      <w:r w:rsidRPr="00366D0C">
        <w:rPr>
          <w:sz w:val="28"/>
          <w:szCs w:val="28"/>
        </w:rPr>
        <w:t xml:space="preserve">Информация о ходе реализации долгосрочной </w:t>
      </w:r>
    </w:p>
    <w:p w:rsidR="00311766" w:rsidRPr="00366D0C" w:rsidRDefault="00311766" w:rsidP="00BE7FA1">
      <w:pPr>
        <w:spacing w:before="0" w:after="0" w:line="240" w:lineRule="exact"/>
        <w:ind w:left="426"/>
        <w:jc w:val="center"/>
        <w:rPr>
          <w:sz w:val="28"/>
          <w:szCs w:val="28"/>
        </w:rPr>
      </w:pPr>
      <w:r w:rsidRPr="00366D0C">
        <w:rPr>
          <w:sz w:val="28"/>
          <w:szCs w:val="28"/>
        </w:rPr>
        <w:t xml:space="preserve">программы «Развитие образования и молодежной политики в Новгородском муниципальном районе на 2014-2020 годы» </w:t>
      </w:r>
    </w:p>
    <w:p w:rsidR="00311766" w:rsidRPr="00366D0C" w:rsidRDefault="00311766" w:rsidP="00BE7FA1">
      <w:pPr>
        <w:spacing w:before="0" w:after="0" w:line="240" w:lineRule="exact"/>
        <w:ind w:left="426"/>
        <w:jc w:val="center"/>
        <w:rPr>
          <w:sz w:val="28"/>
          <w:szCs w:val="28"/>
        </w:rPr>
      </w:pPr>
      <w:r w:rsidRPr="00366D0C">
        <w:rPr>
          <w:sz w:val="28"/>
          <w:szCs w:val="28"/>
        </w:rPr>
        <w:t>за 201</w:t>
      </w:r>
      <w:r>
        <w:rPr>
          <w:sz w:val="28"/>
          <w:szCs w:val="28"/>
        </w:rPr>
        <w:t>5</w:t>
      </w:r>
      <w:r w:rsidRPr="00366D0C">
        <w:rPr>
          <w:sz w:val="28"/>
          <w:szCs w:val="28"/>
        </w:rPr>
        <w:t xml:space="preserve"> год</w:t>
      </w:r>
    </w:p>
    <w:p w:rsidR="00311766" w:rsidRDefault="00311766" w:rsidP="003C05AC">
      <w:pPr>
        <w:ind w:left="567" w:firstLine="0"/>
        <w:jc w:val="center"/>
        <w:rPr>
          <w:b/>
          <w:bCs/>
          <w:spacing w:val="-6"/>
          <w:sz w:val="28"/>
          <w:szCs w:val="28"/>
          <w:u w:val="single"/>
        </w:rPr>
      </w:pPr>
      <w:r>
        <w:rPr>
          <w:b/>
          <w:bCs/>
          <w:spacing w:val="-6"/>
          <w:sz w:val="28"/>
          <w:szCs w:val="28"/>
          <w:u w:val="single"/>
        </w:rPr>
        <w:t>1.Обеспечение на территории района доступного и качественного образования, соответствующего перспективным задачам развития экономики и потребностям населения района</w:t>
      </w:r>
    </w:p>
    <w:p w:rsidR="00311766" w:rsidRDefault="00311766" w:rsidP="00BE7FA1">
      <w:pPr>
        <w:ind w:left="426"/>
        <w:jc w:val="center"/>
        <w:rPr>
          <w:b/>
          <w:bCs/>
          <w:spacing w:val="-6"/>
          <w:sz w:val="28"/>
          <w:szCs w:val="28"/>
          <w:u w:val="single"/>
        </w:rPr>
      </w:pPr>
    </w:p>
    <w:p w:rsidR="00311766" w:rsidRPr="00820604" w:rsidRDefault="00311766" w:rsidP="00AE3946">
      <w:pPr>
        <w:numPr>
          <w:ilvl w:val="2"/>
          <w:numId w:val="12"/>
        </w:numPr>
        <w:ind w:hanging="1"/>
        <w:rPr>
          <w:b/>
          <w:bCs/>
          <w:sz w:val="28"/>
          <w:szCs w:val="28"/>
        </w:rPr>
      </w:pPr>
      <w:r w:rsidRPr="008D26D4">
        <w:rPr>
          <w:b/>
          <w:bCs/>
          <w:spacing w:val="-6"/>
          <w:sz w:val="28"/>
          <w:szCs w:val="28"/>
        </w:rPr>
        <w:t>Доля детей старшего дошкольного возраста от 5 до 7-ми лет, осваивающих программы дошкольного образования, от общей численности детей данного возраста</w:t>
      </w:r>
      <w:r w:rsidRPr="008D26D4">
        <w:rPr>
          <w:spacing w:val="-6"/>
          <w:sz w:val="28"/>
          <w:szCs w:val="28"/>
        </w:rPr>
        <w:t xml:space="preserve"> –</w:t>
      </w:r>
      <w:r>
        <w:rPr>
          <w:spacing w:val="-6"/>
          <w:sz w:val="28"/>
          <w:szCs w:val="28"/>
        </w:rPr>
        <w:t xml:space="preserve"> </w:t>
      </w:r>
      <w:r w:rsidRPr="00820604">
        <w:rPr>
          <w:sz w:val="28"/>
          <w:szCs w:val="28"/>
        </w:rPr>
        <w:t>стабильно сохраняется на уровне 100%. Планируемое значение на 201</w:t>
      </w:r>
      <w:r>
        <w:rPr>
          <w:sz w:val="28"/>
          <w:szCs w:val="28"/>
        </w:rPr>
        <w:t>5</w:t>
      </w:r>
      <w:r w:rsidRPr="00820604">
        <w:rPr>
          <w:sz w:val="28"/>
          <w:szCs w:val="28"/>
        </w:rPr>
        <w:t xml:space="preserve"> год </w:t>
      </w:r>
      <w:r>
        <w:rPr>
          <w:sz w:val="28"/>
          <w:szCs w:val="28"/>
        </w:rPr>
        <w:t>- 100</w:t>
      </w:r>
      <w:r w:rsidRPr="00820604">
        <w:rPr>
          <w:sz w:val="28"/>
          <w:szCs w:val="28"/>
        </w:rPr>
        <w:t>%.</w:t>
      </w:r>
    </w:p>
    <w:p w:rsidR="00311766" w:rsidRPr="00F928B5" w:rsidRDefault="00311766" w:rsidP="00BE7FA1">
      <w:pPr>
        <w:ind w:left="426" w:firstLine="0"/>
        <w:rPr>
          <w:sz w:val="28"/>
          <w:szCs w:val="28"/>
        </w:rPr>
      </w:pPr>
    </w:p>
    <w:p w:rsidR="00311766" w:rsidRDefault="00311766" w:rsidP="00AE3946">
      <w:pPr>
        <w:ind w:left="709"/>
        <w:rPr>
          <w:sz w:val="28"/>
          <w:szCs w:val="28"/>
        </w:rPr>
      </w:pPr>
      <w:r>
        <w:rPr>
          <w:b/>
          <w:bCs/>
          <w:sz w:val="28"/>
          <w:szCs w:val="28"/>
        </w:rPr>
        <w:t xml:space="preserve">1.1.2. Обеспеченность детей дошкольного возраста местами в дошкольных образовательных организациях, количество мест на 1000 детей </w:t>
      </w:r>
      <w:r w:rsidRPr="00D77138">
        <w:rPr>
          <w:sz w:val="28"/>
          <w:szCs w:val="28"/>
        </w:rPr>
        <w:t>на территории Новгородского муниципального района</w:t>
      </w:r>
      <w:r w:rsidRPr="008D26D4">
        <w:rPr>
          <w:b/>
          <w:bCs/>
          <w:sz w:val="28"/>
          <w:szCs w:val="28"/>
        </w:rPr>
        <w:t xml:space="preserve"> </w:t>
      </w:r>
      <w:r w:rsidRPr="008D26D4">
        <w:rPr>
          <w:sz w:val="28"/>
          <w:szCs w:val="28"/>
        </w:rPr>
        <w:t xml:space="preserve">составляет </w:t>
      </w:r>
      <w:r>
        <w:rPr>
          <w:sz w:val="28"/>
          <w:szCs w:val="28"/>
        </w:rPr>
        <w:t>834  мест.</w:t>
      </w:r>
      <w:r w:rsidRPr="008D26D4">
        <w:rPr>
          <w:sz w:val="28"/>
          <w:szCs w:val="28"/>
        </w:rPr>
        <w:t xml:space="preserve"> Планируемое значение на 201</w:t>
      </w:r>
      <w:r>
        <w:rPr>
          <w:sz w:val="28"/>
          <w:szCs w:val="28"/>
        </w:rPr>
        <w:t xml:space="preserve">5 год - 887 мест  </w:t>
      </w:r>
      <w:r w:rsidRPr="00942EF4">
        <w:rPr>
          <w:spacing w:val="-8"/>
          <w:sz w:val="28"/>
          <w:szCs w:val="28"/>
        </w:rPr>
        <w:t xml:space="preserve">(от общей численности детей от 1 года до 7 лет, проживающих на территории района, от потребности – </w:t>
      </w:r>
      <w:r w:rsidRPr="002549E7">
        <w:rPr>
          <w:spacing w:val="-8"/>
          <w:sz w:val="28"/>
          <w:szCs w:val="28"/>
        </w:rPr>
        <w:t>1138 мест</w:t>
      </w:r>
      <w:r w:rsidRPr="00942EF4">
        <w:rPr>
          <w:spacing w:val="-8"/>
          <w:sz w:val="28"/>
          <w:szCs w:val="28"/>
        </w:rPr>
        <w:t xml:space="preserve"> на 1000 воспитанников детских садов Новгородского района).</w:t>
      </w:r>
      <w:r>
        <w:rPr>
          <w:spacing w:val="-8"/>
          <w:sz w:val="28"/>
          <w:szCs w:val="28"/>
        </w:rPr>
        <w:t xml:space="preserve"> </w:t>
      </w:r>
      <w:r w:rsidRPr="002549E7">
        <w:rPr>
          <w:sz w:val="28"/>
          <w:szCs w:val="28"/>
        </w:rPr>
        <w:t>Новгородск</w:t>
      </w:r>
      <w:r>
        <w:rPr>
          <w:sz w:val="28"/>
          <w:szCs w:val="28"/>
        </w:rPr>
        <w:t>ий</w:t>
      </w:r>
      <w:r w:rsidRPr="002549E7">
        <w:rPr>
          <w:sz w:val="28"/>
          <w:szCs w:val="28"/>
        </w:rPr>
        <w:t xml:space="preserve"> муниципальн</w:t>
      </w:r>
      <w:r>
        <w:rPr>
          <w:sz w:val="28"/>
          <w:szCs w:val="28"/>
        </w:rPr>
        <w:t>ый</w:t>
      </w:r>
      <w:r w:rsidRPr="002549E7">
        <w:rPr>
          <w:sz w:val="28"/>
          <w:szCs w:val="28"/>
        </w:rPr>
        <w:t xml:space="preserve"> район</w:t>
      </w:r>
      <w:r>
        <w:rPr>
          <w:sz w:val="28"/>
          <w:szCs w:val="28"/>
        </w:rPr>
        <w:t xml:space="preserve"> активно участвует</w:t>
      </w:r>
      <w:r w:rsidRPr="002549E7">
        <w:rPr>
          <w:sz w:val="28"/>
          <w:szCs w:val="28"/>
        </w:rPr>
        <w:t xml:space="preserve"> в реализации мероприятий по модернизации региональной системы дошкольного образования</w:t>
      </w:r>
      <w:r>
        <w:rPr>
          <w:sz w:val="28"/>
          <w:szCs w:val="28"/>
        </w:rPr>
        <w:t>. Ежегодно, начиная с 2011 года, создаются новые места для детей дошкольного возраста,</w:t>
      </w:r>
      <w:r w:rsidRPr="002549E7">
        <w:rPr>
          <w:sz w:val="28"/>
          <w:szCs w:val="28"/>
        </w:rPr>
        <w:t xml:space="preserve"> </w:t>
      </w:r>
      <w:r>
        <w:rPr>
          <w:sz w:val="28"/>
          <w:szCs w:val="28"/>
        </w:rPr>
        <w:t>в</w:t>
      </w:r>
      <w:r w:rsidRPr="002549E7">
        <w:rPr>
          <w:sz w:val="28"/>
          <w:szCs w:val="28"/>
        </w:rPr>
        <w:t xml:space="preserve"> </w:t>
      </w:r>
      <w:r>
        <w:rPr>
          <w:sz w:val="28"/>
          <w:szCs w:val="28"/>
        </w:rPr>
        <w:t>том числе в</w:t>
      </w:r>
      <w:r w:rsidRPr="002549E7">
        <w:rPr>
          <w:sz w:val="28"/>
          <w:szCs w:val="28"/>
        </w:rPr>
        <w:t xml:space="preserve"> 2015 году создано 49 мест для детей дошкольного возраста. </w:t>
      </w:r>
    </w:p>
    <w:p w:rsidR="00311766" w:rsidRPr="00B150DD" w:rsidRDefault="00311766" w:rsidP="00AE3946">
      <w:pPr>
        <w:ind w:left="709" w:firstLine="600"/>
        <w:rPr>
          <w:sz w:val="28"/>
          <w:szCs w:val="28"/>
        </w:rPr>
      </w:pPr>
      <w:r w:rsidRPr="00B150DD">
        <w:rPr>
          <w:sz w:val="28"/>
          <w:szCs w:val="28"/>
        </w:rPr>
        <w:t xml:space="preserve">1. В МАДОУ № 3 п. Тёсово-Нетыльский где по решению Арбитражного суда Новгородской области от 29 мая 2013 года дело № А 44-860/2013 </w:t>
      </w:r>
      <w:r w:rsidRPr="00B150DD">
        <w:rPr>
          <w:sz w:val="28"/>
          <w:szCs w:val="28"/>
        </w:rPr>
        <w:lastRenderedPageBreak/>
        <w:t>групповые помещения, расположенные на вторых этажах двух зданий, были закрыты с 03 июня 2013 года до выполнения требований пожарной безопасности.  С целью выполнения решения требований пожарной безопасности произведён ремонт помещений, кровли и реконструкция пожарных наружных лестниц в одном из двух зданий детского сада, в результате чего воссоздано 32 места и обеспечена возможность использования целевого назначения групповых помещений, расположенных на втором этаже.</w:t>
      </w:r>
    </w:p>
    <w:p w:rsidR="00311766" w:rsidRPr="00B150DD" w:rsidRDefault="00311766" w:rsidP="00AE3946">
      <w:pPr>
        <w:ind w:left="709" w:firstLine="600"/>
        <w:rPr>
          <w:sz w:val="28"/>
          <w:szCs w:val="28"/>
        </w:rPr>
      </w:pPr>
      <w:r w:rsidRPr="00B150DD">
        <w:rPr>
          <w:sz w:val="28"/>
          <w:szCs w:val="28"/>
        </w:rPr>
        <w:t xml:space="preserve">2. В МАДОУ № 25 д. Трубичино – 17 мест посредством эффективного использования помещений дошкольного образовательного учреждения (оптимизация площадей спален групповых помещений за счёт замены индивидуальных кроватей на кровати-комоды трёхуровневые </w:t>
      </w:r>
      <w:proofErr w:type="spellStart"/>
      <w:r w:rsidRPr="00B150DD">
        <w:rPr>
          <w:sz w:val="28"/>
          <w:szCs w:val="28"/>
        </w:rPr>
        <w:t>выкатные</w:t>
      </w:r>
      <w:proofErr w:type="spellEnd"/>
      <w:r w:rsidRPr="00B150DD">
        <w:rPr>
          <w:sz w:val="28"/>
          <w:szCs w:val="28"/>
        </w:rPr>
        <w:t>). Создание 17 дополнительных мест для детей дошкольного возраста позволило полностью обеспечить всех нуждающихся в получении места в детском саду в 2015 году.</w:t>
      </w:r>
    </w:p>
    <w:p w:rsidR="00311766" w:rsidRDefault="00311766" w:rsidP="00AE3946">
      <w:pPr>
        <w:ind w:left="709" w:right="282" w:firstLine="600"/>
        <w:rPr>
          <w:sz w:val="28"/>
          <w:szCs w:val="28"/>
        </w:rPr>
      </w:pPr>
      <w:r w:rsidRPr="00B150DD">
        <w:rPr>
          <w:sz w:val="28"/>
          <w:szCs w:val="28"/>
        </w:rPr>
        <w:t xml:space="preserve">На эти цели в 2015 году из федерального и областного бюджета Новгородский муниципальный район получил субсидии в размере 7249,0 тыс. руб., на </w:t>
      </w:r>
      <w:proofErr w:type="spellStart"/>
      <w:r w:rsidRPr="00B150DD">
        <w:rPr>
          <w:sz w:val="28"/>
          <w:szCs w:val="28"/>
        </w:rPr>
        <w:t>софинансирование</w:t>
      </w:r>
      <w:proofErr w:type="spellEnd"/>
      <w:r w:rsidRPr="00B150DD">
        <w:rPr>
          <w:sz w:val="28"/>
          <w:szCs w:val="28"/>
        </w:rPr>
        <w:t xml:space="preserve"> из муниципального бюджета района выделено 73,3 тыс.руб.  </w:t>
      </w:r>
    </w:p>
    <w:p w:rsidR="00311766" w:rsidRDefault="00311766" w:rsidP="00AE3946">
      <w:pPr>
        <w:ind w:left="709" w:firstLine="600"/>
        <w:rPr>
          <w:sz w:val="28"/>
          <w:szCs w:val="28"/>
        </w:rPr>
      </w:pPr>
      <w:r>
        <w:rPr>
          <w:sz w:val="28"/>
          <w:szCs w:val="28"/>
        </w:rPr>
        <w:t>В тоже время целевой показатель  по обеспеченности местами детей в дошкольных образовательных организациях не выполнен, наблюдается отрицательная динамика, снижение на 53 единицы. Объясняется это объективными причинами, численность  детей в возрасте от 1 года до 7 лет увеличилась на 348 человек в сравнении с 2014 годом.</w:t>
      </w:r>
    </w:p>
    <w:p w:rsidR="00311766" w:rsidRDefault="00311766" w:rsidP="003C05AC">
      <w:pPr>
        <w:pStyle w:val="a6"/>
        <w:numPr>
          <w:ilvl w:val="2"/>
          <w:numId w:val="11"/>
        </w:numPr>
        <w:ind w:left="709" w:firstLine="0"/>
        <w:rPr>
          <w:b/>
          <w:bCs/>
          <w:sz w:val="28"/>
          <w:szCs w:val="28"/>
        </w:rPr>
      </w:pPr>
      <w:r w:rsidRPr="00F419B2">
        <w:rPr>
          <w:b/>
          <w:bCs/>
          <w:sz w:val="28"/>
          <w:szCs w:val="28"/>
        </w:rPr>
        <w:t>Доля семей, чьи дети старшего дошкольного возраста имеют</w:t>
      </w:r>
    </w:p>
    <w:p w:rsidR="00311766" w:rsidRDefault="00311766" w:rsidP="00AE3946">
      <w:pPr>
        <w:pStyle w:val="a6"/>
        <w:ind w:left="709" w:firstLine="0"/>
        <w:rPr>
          <w:sz w:val="28"/>
          <w:szCs w:val="28"/>
        </w:rPr>
      </w:pPr>
      <w:r w:rsidRPr="00F419B2">
        <w:rPr>
          <w:b/>
          <w:bCs/>
          <w:sz w:val="28"/>
          <w:szCs w:val="28"/>
        </w:rPr>
        <w:t xml:space="preserve">возможность получать доступные качественные услуги </w:t>
      </w:r>
      <w:proofErr w:type="spellStart"/>
      <w:r w:rsidRPr="00F419B2">
        <w:rPr>
          <w:b/>
          <w:bCs/>
          <w:sz w:val="28"/>
          <w:szCs w:val="28"/>
        </w:rPr>
        <w:t>предшкольного</w:t>
      </w:r>
      <w:proofErr w:type="spellEnd"/>
      <w:r w:rsidRPr="00F419B2">
        <w:rPr>
          <w:b/>
          <w:bCs/>
          <w:sz w:val="28"/>
          <w:szCs w:val="28"/>
        </w:rPr>
        <w:t xml:space="preserve"> образования в общей численности семей, имеющих детей старшего дошкольного возраста</w:t>
      </w:r>
      <w:r>
        <w:rPr>
          <w:b/>
          <w:bCs/>
          <w:sz w:val="28"/>
          <w:szCs w:val="28"/>
        </w:rPr>
        <w:t>,</w:t>
      </w:r>
      <w:r w:rsidRPr="00F419B2">
        <w:rPr>
          <w:b/>
          <w:bCs/>
          <w:sz w:val="28"/>
          <w:szCs w:val="28"/>
        </w:rPr>
        <w:t xml:space="preserve"> </w:t>
      </w:r>
      <w:r w:rsidRPr="00F419B2">
        <w:rPr>
          <w:sz w:val="28"/>
          <w:szCs w:val="28"/>
        </w:rPr>
        <w:t>составляет  100%. Планируемое значение на 201</w:t>
      </w:r>
      <w:r>
        <w:rPr>
          <w:sz w:val="28"/>
          <w:szCs w:val="28"/>
        </w:rPr>
        <w:t>5</w:t>
      </w:r>
      <w:r w:rsidRPr="00F419B2">
        <w:rPr>
          <w:sz w:val="28"/>
          <w:szCs w:val="28"/>
        </w:rPr>
        <w:t xml:space="preserve"> год – 100%.</w:t>
      </w:r>
      <w:r>
        <w:rPr>
          <w:sz w:val="28"/>
          <w:szCs w:val="28"/>
        </w:rPr>
        <w:t xml:space="preserve"> </w:t>
      </w:r>
    </w:p>
    <w:p w:rsidR="00311766" w:rsidRDefault="00311766" w:rsidP="00AE3946">
      <w:pPr>
        <w:pStyle w:val="a6"/>
        <w:ind w:left="709" w:firstLine="600"/>
        <w:rPr>
          <w:sz w:val="28"/>
          <w:szCs w:val="28"/>
        </w:rPr>
      </w:pPr>
      <w:r>
        <w:rPr>
          <w:sz w:val="28"/>
          <w:szCs w:val="28"/>
        </w:rPr>
        <w:t>Благодаря активному участию</w:t>
      </w:r>
      <w:r w:rsidRPr="004E55DE">
        <w:rPr>
          <w:sz w:val="28"/>
          <w:szCs w:val="28"/>
        </w:rPr>
        <w:t xml:space="preserve"> </w:t>
      </w:r>
      <w:r>
        <w:rPr>
          <w:sz w:val="28"/>
          <w:szCs w:val="28"/>
        </w:rPr>
        <w:t xml:space="preserve">Новгородского муниципального </w:t>
      </w:r>
      <w:r w:rsidRPr="002549E7">
        <w:rPr>
          <w:sz w:val="28"/>
          <w:szCs w:val="28"/>
        </w:rPr>
        <w:t xml:space="preserve">в реализации мероприятий по модернизации региональной системы дошкольного образования </w:t>
      </w:r>
      <w:r>
        <w:rPr>
          <w:sz w:val="28"/>
          <w:szCs w:val="28"/>
        </w:rPr>
        <w:t xml:space="preserve">в </w:t>
      </w:r>
      <w:r w:rsidRPr="002549E7">
        <w:rPr>
          <w:sz w:val="28"/>
          <w:szCs w:val="28"/>
        </w:rPr>
        <w:t>Новгородск</w:t>
      </w:r>
      <w:r>
        <w:rPr>
          <w:sz w:val="28"/>
          <w:szCs w:val="28"/>
        </w:rPr>
        <w:t>ой</w:t>
      </w:r>
      <w:r w:rsidRPr="002549E7">
        <w:rPr>
          <w:sz w:val="28"/>
          <w:szCs w:val="28"/>
        </w:rPr>
        <w:t xml:space="preserve"> </w:t>
      </w:r>
      <w:r>
        <w:rPr>
          <w:sz w:val="28"/>
          <w:szCs w:val="28"/>
        </w:rPr>
        <w:t>области,</w:t>
      </w:r>
      <w:r w:rsidRPr="002549E7">
        <w:rPr>
          <w:sz w:val="28"/>
          <w:szCs w:val="28"/>
        </w:rPr>
        <w:t xml:space="preserve"> </w:t>
      </w:r>
      <w:r>
        <w:rPr>
          <w:sz w:val="28"/>
          <w:szCs w:val="28"/>
        </w:rPr>
        <w:t>ежегодно начиная</w:t>
      </w:r>
      <w:r w:rsidRPr="004E55DE">
        <w:rPr>
          <w:sz w:val="28"/>
          <w:szCs w:val="28"/>
        </w:rPr>
        <w:t xml:space="preserve"> </w:t>
      </w:r>
      <w:r>
        <w:rPr>
          <w:sz w:val="28"/>
          <w:szCs w:val="28"/>
        </w:rPr>
        <w:t>с 2011 года, создаются новые места для детей дошкольного возраста.</w:t>
      </w:r>
      <w:r w:rsidRPr="002549E7">
        <w:rPr>
          <w:sz w:val="28"/>
          <w:szCs w:val="28"/>
        </w:rPr>
        <w:t xml:space="preserve"> </w:t>
      </w:r>
      <w:r>
        <w:rPr>
          <w:sz w:val="28"/>
          <w:szCs w:val="28"/>
        </w:rPr>
        <w:t xml:space="preserve">Это позволяет обеспечивать </w:t>
      </w:r>
      <w:r w:rsidRPr="00B150DD">
        <w:rPr>
          <w:sz w:val="28"/>
          <w:szCs w:val="28"/>
        </w:rPr>
        <w:t xml:space="preserve">100% доступность </w:t>
      </w:r>
      <w:r>
        <w:rPr>
          <w:sz w:val="28"/>
          <w:szCs w:val="28"/>
        </w:rPr>
        <w:t>получения бесплатного и качественного дошкольного образования</w:t>
      </w:r>
      <w:r w:rsidRPr="00B150DD">
        <w:rPr>
          <w:sz w:val="28"/>
          <w:szCs w:val="28"/>
        </w:rPr>
        <w:t xml:space="preserve"> для детей в возрасте от 3 до 7 лет</w:t>
      </w:r>
      <w:r>
        <w:rPr>
          <w:sz w:val="28"/>
          <w:szCs w:val="28"/>
        </w:rPr>
        <w:t>.</w:t>
      </w:r>
    </w:p>
    <w:p w:rsidR="00311766" w:rsidRPr="004726A7" w:rsidRDefault="00311766" w:rsidP="00AE3946">
      <w:pPr>
        <w:ind w:left="709" w:firstLine="0"/>
        <w:rPr>
          <w:sz w:val="28"/>
          <w:szCs w:val="28"/>
        </w:rPr>
      </w:pPr>
      <w:r w:rsidRPr="004726A7">
        <w:rPr>
          <w:b/>
          <w:bCs/>
          <w:sz w:val="28"/>
          <w:szCs w:val="28"/>
        </w:rPr>
        <w:t>1.1.4.</w:t>
      </w:r>
      <w:r>
        <w:rPr>
          <w:sz w:val="28"/>
          <w:szCs w:val="28"/>
        </w:rPr>
        <w:t xml:space="preserve"> </w:t>
      </w:r>
      <w:r w:rsidRPr="00F419B2">
        <w:rPr>
          <w:b/>
          <w:bCs/>
          <w:spacing w:val="-6"/>
          <w:sz w:val="28"/>
          <w:szCs w:val="28"/>
        </w:rPr>
        <w:t>Доля детей в возрасте от 1 года до 7 лет, охваченных услугами</w:t>
      </w:r>
    </w:p>
    <w:p w:rsidR="00311766" w:rsidRPr="004726A7" w:rsidRDefault="00311766" w:rsidP="00AE3946">
      <w:pPr>
        <w:pStyle w:val="a6"/>
        <w:ind w:left="709" w:firstLine="0"/>
        <w:rPr>
          <w:b/>
          <w:bCs/>
          <w:sz w:val="28"/>
          <w:szCs w:val="28"/>
        </w:rPr>
      </w:pPr>
      <w:r w:rsidRPr="00F419B2">
        <w:rPr>
          <w:b/>
          <w:bCs/>
          <w:spacing w:val="-6"/>
          <w:sz w:val="28"/>
          <w:szCs w:val="28"/>
        </w:rPr>
        <w:t>дошкольного образования, от общей численности детей данного возраста</w:t>
      </w:r>
      <w:r w:rsidRPr="00F419B2">
        <w:rPr>
          <w:spacing w:val="-6"/>
          <w:sz w:val="28"/>
          <w:szCs w:val="28"/>
        </w:rPr>
        <w:t xml:space="preserve">  составляет  </w:t>
      </w:r>
      <w:r>
        <w:rPr>
          <w:spacing w:val="-6"/>
          <w:sz w:val="28"/>
          <w:szCs w:val="28"/>
        </w:rPr>
        <w:t>85</w:t>
      </w:r>
      <w:r w:rsidRPr="00F419B2">
        <w:rPr>
          <w:sz w:val="28"/>
          <w:szCs w:val="28"/>
        </w:rPr>
        <w:t>%. Планируемое значение на 201</w:t>
      </w:r>
      <w:r>
        <w:rPr>
          <w:sz w:val="28"/>
          <w:szCs w:val="28"/>
        </w:rPr>
        <w:t>5</w:t>
      </w:r>
      <w:r w:rsidRPr="00F419B2">
        <w:rPr>
          <w:sz w:val="28"/>
          <w:szCs w:val="28"/>
        </w:rPr>
        <w:t xml:space="preserve"> год - 8</w:t>
      </w:r>
      <w:r>
        <w:rPr>
          <w:sz w:val="28"/>
          <w:szCs w:val="28"/>
        </w:rPr>
        <w:t>8</w:t>
      </w:r>
      <w:r w:rsidRPr="00F419B2">
        <w:rPr>
          <w:sz w:val="28"/>
          <w:szCs w:val="28"/>
        </w:rPr>
        <w:t>%.</w:t>
      </w:r>
      <w:r>
        <w:rPr>
          <w:sz w:val="28"/>
          <w:szCs w:val="28"/>
        </w:rPr>
        <w:t xml:space="preserve"> Контингент воспитанников детских садов увеличился в сравнении с аналогичным периодом прошлого года на 77 человек и составляет на 01.01.2016 года 2884 человека. При этом целевое значение по данному показателю не выполнено вследствие увеличения общей численности детей данной возрастной категории, проживающих на территории района.</w:t>
      </w:r>
    </w:p>
    <w:p w:rsidR="00311766" w:rsidRPr="00B909DF" w:rsidRDefault="00311766" w:rsidP="00AE3946">
      <w:pPr>
        <w:spacing w:before="0" w:after="0"/>
        <w:ind w:left="709" w:firstLine="0"/>
        <w:rPr>
          <w:spacing w:val="-6"/>
          <w:sz w:val="28"/>
          <w:szCs w:val="28"/>
        </w:rPr>
      </w:pPr>
      <w:r>
        <w:rPr>
          <w:b/>
          <w:bCs/>
          <w:spacing w:val="-6"/>
          <w:sz w:val="28"/>
          <w:szCs w:val="28"/>
        </w:rPr>
        <w:t>1.1.5.</w:t>
      </w:r>
      <w:r w:rsidRPr="00E55345">
        <w:rPr>
          <w:b/>
          <w:bCs/>
          <w:spacing w:val="-6"/>
          <w:sz w:val="28"/>
          <w:szCs w:val="28"/>
        </w:rPr>
        <w:tab/>
      </w:r>
      <w:r>
        <w:rPr>
          <w:b/>
          <w:bCs/>
          <w:spacing w:val="-6"/>
          <w:sz w:val="28"/>
          <w:szCs w:val="28"/>
        </w:rPr>
        <w:t xml:space="preserve">Удельный вес учащихся организаций общего образования, обучающихся в соответствии с новыми федеральными государственными </w:t>
      </w:r>
      <w:r>
        <w:rPr>
          <w:b/>
          <w:bCs/>
          <w:spacing w:val="-6"/>
          <w:sz w:val="28"/>
          <w:szCs w:val="28"/>
        </w:rPr>
        <w:lastRenderedPageBreak/>
        <w:t xml:space="preserve">образовательными стандартами, </w:t>
      </w:r>
      <w:r>
        <w:rPr>
          <w:spacing w:val="-6"/>
          <w:sz w:val="28"/>
          <w:szCs w:val="28"/>
        </w:rPr>
        <w:t xml:space="preserve">составляет 78,79 %. </w:t>
      </w:r>
      <w:r w:rsidRPr="008D26D4">
        <w:rPr>
          <w:sz w:val="28"/>
          <w:szCs w:val="28"/>
        </w:rPr>
        <w:t>Планируемое значение на 201</w:t>
      </w:r>
      <w:r>
        <w:rPr>
          <w:sz w:val="28"/>
          <w:szCs w:val="28"/>
        </w:rPr>
        <w:t>5 год – 74,96%.</w:t>
      </w:r>
    </w:p>
    <w:p w:rsidR="00311766" w:rsidRDefault="00311766" w:rsidP="00AE3946">
      <w:pPr>
        <w:pStyle w:val="a6"/>
        <w:spacing w:after="0"/>
        <w:ind w:left="709" w:firstLine="709"/>
        <w:rPr>
          <w:sz w:val="28"/>
          <w:szCs w:val="28"/>
        </w:rPr>
      </w:pPr>
      <w:r w:rsidRPr="005109FD">
        <w:rPr>
          <w:sz w:val="28"/>
          <w:szCs w:val="28"/>
        </w:rPr>
        <w:t>Основная образовательная программа начального общего образования в соответствии с требованиями к ее структуре и условиям реализации ФГОС начального общего образования реализуется в 17 (100%) общеобразовательных учреждениях.</w:t>
      </w:r>
    </w:p>
    <w:p w:rsidR="00311766" w:rsidRPr="00123ACD" w:rsidRDefault="00311766" w:rsidP="00AE3946">
      <w:pPr>
        <w:ind w:left="709" w:firstLine="709"/>
        <w:rPr>
          <w:sz w:val="28"/>
          <w:szCs w:val="28"/>
        </w:rPr>
      </w:pPr>
      <w:r>
        <w:rPr>
          <w:sz w:val="28"/>
          <w:szCs w:val="28"/>
        </w:rPr>
        <w:t>1699</w:t>
      </w:r>
      <w:r w:rsidRPr="00123ACD">
        <w:rPr>
          <w:sz w:val="28"/>
          <w:szCs w:val="28"/>
        </w:rPr>
        <w:t xml:space="preserve"> учащихся начальных классов обучаются в соответствии с требованиями ФГОС, что составляет 100% от общего количества учащихся в начальной школе.</w:t>
      </w:r>
    </w:p>
    <w:p w:rsidR="00311766" w:rsidRDefault="00311766" w:rsidP="00AE3946">
      <w:pPr>
        <w:ind w:left="709" w:firstLine="709"/>
        <w:rPr>
          <w:sz w:val="28"/>
          <w:szCs w:val="28"/>
        </w:rPr>
      </w:pPr>
      <w:r w:rsidRPr="00123ACD">
        <w:rPr>
          <w:sz w:val="28"/>
          <w:szCs w:val="28"/>
        </w:rPr>
        <w:t>Продолжилось обучение по  ФГОС на ступени основного общего образования</w:t>
      </w:r>
      <w:r>
        <w:rPr>
          <w:sz w:val="28"/>
          <w:szCs w:val="28"/>
        </w:rPr>
        <w:t>.</w:t>
      </w:r>
      <w:r w:rsidRPr="00123ACD">
        <w:rPr>
          <w:sz w:val="28"/>
          <w:szCs w:val="28"/>
        </w:rPr>
        <w:t xml:space="preserve"> </w:t>
      </w:r>
      <w:r>
        <w:rPr>
          <w:sz w:val="28"/>
          <w:szCs w:val="28"/>
        </w:rPr>
        <w:t>396 учащихся 5-х классов, 386 учащихся 6-х классов, 297 учащихся 7</w:t>
      </w:r>
      <w:r w:rsidRPr="00123ACD">
        <w:rPr>
          <w:sz w:val="28"/>
          <w:szCs w:val="28"/>
        </w:rPr>
        <w:t>-х классов</w:t>
      </w:r>
      <w:r>
        <w:rPr>
          <w:sz w:val="28"/>
          <w:szCs w:val="28"/>
        </w:rPr>
        <w:t xml:space="preserve"> и 124 учащихся 8-х классов</w:t>
      </w:r>
      <w:r w:rsidRPr="00123ACD">
        <w:rPr>
          <w:sz w:val="28"/>
          <w:szCs w:val="28"/>
        </w:rPr>
        <w:t xml:space="preserve"> </w:t>
      </w:r>
      <w:r>
        <w:rPr>
          <w:sz w:val="28"/>
          <w:szCs w:val="28"/>
        </w:rPr>
        <w:t xml:space="preserve">продолжают </w:t>
      </w:r>
      <w:r w:rsidRPr="00123ACD">
        <w:rPr>
          <w:sz w:val="28"/>
          <w:szCs w:val="28"/>
        </w:rPr>
        <w:t xml:space="preserve"> обучение  в соответствии с требованиями ФГОС. </w:t>
      </w:r>
    </w:p>
    <w:p w:rsidR="00311766" w:rsidRPr="00123ACD" w:rsidRDefault="00311766" w:rsidP="00AE3946">
      <w:pPr>
        <w:ind w:left="709" w:firstLine="709"/>
        <w:rPr>
          <w:sz w:val="28"/>
          <w:szCs w:val="28"/>
        </w:rPr>
      </w:pPr>
      <w:r>
        <w:rPr>
          <w:sz w:val="28"/>
          <w:szCs w:val="28"/>
        </w:rPr>
        <w:t>Доля учащихся, обучающихся по программам начального общего и основного общего образования от общего количества школьников, обучающихся в соответствии с требованиями ФГОС, составляет 78,79%, что на 8,16 % выше прошлогоднего показателя.</w:t>
      </w:r>
    </w:p>
    <w:p w:rsidR="00311766" w:rsidRDefault="00311766" w:rsidP="00AE3946">
      <w:pPr>
        <w:spacing w:before="0" w:after="0"/>
        <w:ind w:left="709" w:firstLine="0"/>
        <w:rPr>
          <w:sz w:val="28"/>
          <w:szCs w:val="28"/>
        </w:rPr>
      </w:pPr>
    </w:p>
    <w:p w:rsidR="00311766" w:rsidRPr="00C674B1" w:rsidRDefault="00311766" w:rsidP="00AE3946">
      <w:pPr>
        <w:spacing w:before="0" w:after="0"/>
        <w:ind w:left="709" w:firstLine="0"/>
        <w:rPr>
          <w:sz w:val="28"/>
          <w:szCs w:val="28"/>
        </w:rPr>
      </w:pPr>
      <w:r w:rsidRPr="00C674B1">
        <w:rPr>
          <w:b/>
          <w:bCs/>
          <w:sz w:val="28"/>
          <w:szCs w:val="28"/>
        </w:rPr>
        <w:t>1.1.6.</w:t>
      </w:r>
      <w:r w:rsidRPr="00C674B1">
        <w:rPr>
          <w:b/>
          <w:bCs/>
          <w:sz w:val="28"/>
          <w:szCs w:val="28"/>
        </w:rPr>
        <w:tab/>
      </w:r>
      <w:r w:rsidRPr="00C674B1">
        <w:rPr>
          <w:b/>
          <w:bCs/>
          <w:spacing w:val="-6"/>
          <w:sz w:val="28"/>
          <w:szCs w:val="28"/>
        </w:rPr>
        <w:t xml:space="preserve">Удельный вес лиц, сдавших единый государственный экзамен, от числа выпускников, участвовавших в нем, </w:t>
      </w:r>
      <w:r w:rsidRPr="00C674B1">
        <w:rPr>
          <w:spacing w:val="-6"/>
          <w:sz w:val="28"/>
          <w:szCs w:val="28"/>
        </w:rPr>
        <w:t xml:space="preserve">составляет 100%. </w:t>
      </w:r>
      <w:r w:rsidRPr="00C674B1">
        <w:rPr>
          <w:sz w:val="28"/>
          <w:szCs w:val="28"/>
        </w:rPr>
        <w:t>Планируемое значение на 201</w:t>
      </w:r>
      <w:r>
        <w:rPr>
          <w:sz w:val="28"/>
          <w:szCs w:val="28"/>
        </w:rPr>
        <w:t>5</w:t>
      </w:r>
      <w:r w:rsidRPr="00C674B1">
        <w:rPr>
          <w:sz w:val="28"/>
          <w:szCs w:val="28"/>
        </w:rPr>
        <w:t xml:space="preserve"> год – 98,97%.  </w:t>
      </w:r>
    </w:p>
    <w:p w:rsidR="00311766" w:rsidRDefault="00311766" w:rsidP="00AE3946">
      <w:pPr>
        <w:ind w:left="709"/>
        <w:rPr>
          <w:sz w:val="28"/>
          <w:szCs w:val="28"/>
        </w:rPr>
      </w:pPr>
      <w:r>
        <w:rPr>
          <w:sz w:val="28"/>
          <w:szCs w:val="28"/>
        </w:rPr>
        <w:t xml:space="preserve">В 2015 году 87 выпускников из 9 средних общеобразовательных школ района участвовали в ЕГЭ. Все они участвовали в ЕГЭ по двум обязательным предметам – по русскому языку и математике (базовый или профильный уровень), что является обязательным требованием для получения аттестата о среднем общем образовании, что подтверждает положительную динамику по сравнению с 2014 годом, когда процент выпускников, не сдавших ЕГЭ по </w:t>
      </w:r>
      <w:proofErr w:type="gramStart"/>
      <w:r>
        <w:rPr>
          <w:sz w:val="28"/>
          <w:szCs w:val="28"/>
        </w:rPr>
        <w:t>математике,  составил</w:t>
      </w:r>
      <w:proofErr w:type="gramEnd"/>
      <w:r>
        <w:rPr>
          <w:sz w:val="28"/>
          <w:szCs w:val="28"/>
        </w:rPr>
        <w:t xml:space="preserve"> – 8,14 (7 из 86 участвовавших в ЕГЭ).  </w:t>
      </w:r>
    </w:p>
    <w:p w:rsidR="00311766" w:rsidRPr="008D26D4" w:rsidRDefault="00311766" w:rsidP="00AE3946">
      <w:pPr>
        <w:ind w:left="709"/>
        <w:rPr>
          <w:sz w:val="28"/>
          <w:szCs w:val="28"/>
        </w:rPr>
      </w:pPr>
    </w:p>
    <w:p w:rsidR="00311766" w:rsidRDefault="00311766" w:rsidP="00AE3946">
      <w:pPr>
        <w:spacing w:before="0" w:after="0"/>
        <w:ind w:left="709"/>
        <w:rPr>
          <w:sz w:val="28"/>
          <w:szCs w:val="28"/>
        </w:rPr>
      </w:pPr>
      <w:r>
        <w:rPr>
          <w:b/>
          <w:bCs/>
          <w:sz w:val="28"/>
          <w:szCs w:val="28"/>
        </w:rPr>
        <w:t>1.1.7</w:t>
      </w:r>
      <w:r w:rsidRPr="008D26D4">
        <w:rPr>
          <w:b/>
          <w:bCs/>
          <w:sz w:val="28"/>
          <w:szCs w:val="28"/>
        </w:rPr>
        <w:t>.</w:t>
      </w:r>
      <w:r w:rsidRPr="008D26D4">
        <w:rPr>
          <w:b/>
          <w:bCs/>
          <w:sz w:val="28"/>
          <w:szCs w:val="28"/>
        </w:rPr>
        <w:tab/>
      </w:r>
      <w:r>
        <w:rPr>
          <w:b/>
          <w:bCs/>
          <w:color w:val="000000"/>
          <w:sz w:val="28"/>
          <w:szCs w:val="28"/>
        </w:rPr>
        <w:t xml:space="preserve">Отношение среднего балла единого государственного экзамена (далее – ЕГЭ) (в расчете на 1 предмет) в 10 процентах школ с лучшими результатами ЕГЭ к среднему баллу ЕГЭ (в расчете на 1 предмет) в 10 процентах школ с худшими результатами ЕГЭ, </w:t>
      </w:r>
      <w:r>
        <w:rPr>
          <w:color w:val="000000"/>
          <w:sz w:val="28"/>
          <w:szCs w:val="28"/>
        </w:rPr>
        <w:t xml:space="preserve">составляет 1,44. </w:t>
      </w:r>
      <w:r w:rsidRPr="008D26D4">
        <w:rPr>
          <w:sz w:val="28"/>
          <w:szCs w:val="28"/>
        </w:rPr>
        <w:t>Планируемое значение на 201</w:t>
      </w:r>
      <w:r>
        <w:rPr>
          <w:sz w:val="28"/>
          <w:szCs w:val="28"/>
        </w:rPr>
        <w:t>5 год – 1,52. Планируемое значение данного показателя рассчитывается как среднее арифметическое  значения соотношений:</w:t>
      </w:r>
    </w:p>
    <w:p w:rsidR="00311766" w:rsidRDefault="00311766" w:rsidP="00AE3946">
      <w:pPr>
        <w:spacing w:before="0" w:after="0"/>
        <w:ind w:left="709"/>
        <w:rPr>
          <w:sz w:val="28"/>
          <w:szCs w:val="28"/>
        </w:rPr>
      </w:pPr>
      <w:r>
        <w:rPr>
          <w:sz w:val="28"/>
          <w:szCs w:val="28"/>
        </w:rPr>
        <w:t xml:space="preserve">-  по математике профильной:  48,88:30,16 = 1,62 (48,88 – лучший результат в </w:t>
      </w:r>
      <w:proofErr w:type="spellStart"/>
      <w:r>
        <w:rPr>
          <w:sz w:val="28"/>
          <w:szCs w:val="28"/>
        </w:rPr>
        <w:t>Чечулинской</w:t>
      </w:r>
      <w:proofErr w:type="spellEnd"/>
      <w:r>
        <w:rPr>
          <w:sz w:val="28"/>
          <w:szCs w:val="28"/>
        </w:rPr>
        <w:t xml:space="preserve"> средней школе и худший результат - 30,16 в </w:t>
      </w:r>
      <w:proofErr w:type="spellStart"/>
      <w:r>
        <w:rPr>
          <w:sz w:val="28"/>
          <w:szCs w:val="28"/>
        </w:rPr>
        <w:t>Новоселицкой</w:t>
      </w:r>
      <w:proofErr w:type="spellEnd"/>
      <w:r>
        <w:rPr>
          <w:sz w:val="28"/>
          <w:szCs w:val="28"/>
        </w:rPr>
        <w:t xml:space="preserve"> средней школе);</w:t>
      </w:r>
    </w:p>
    <w:p w:rsidR="00311766" w:rsidRDefault="00311766" w:rsidP="00AE3946">
      <w:pPr>
        <w:spacing w:before="0" w:after="0"/>
        <w:ind w:left="709"/>
        <w:rPr>
          <w:sz w:val="28"/>
          <w:szCs w:val="28"/>
        </w:rPr>
      </w:pPr>
      <w:r>
        <w:rPr>
          <w:sz w:val="28"/>
          <w:szCs w:val="28"/>
        </w:rPr>
        <w:t>- по математике базовой:  4,33:3,81=1,13 (4,33 –лучший результат в Панковской средней школе и 3,81 – худший результат в Пролетарской средней школе);</w:t>
      </w:r>
    </w:p>
    <w:p w:rsidR="00311766" w:rsidRDefault="00311766" w:rsidP="00AE3946">
      <w:pPr>
        <w:spacing w:before="0" w:after="0"/>
        <w:ind w:left="709"/>
        <w:rPr>
          <w:sz w:val="28"/>
          <w:szCs w:val="28"/>
        </w:rPr>
      </w:pPr>
      <w:r>
        <w:rPr>
          <w:sz w:val="28"/>
          <w:szCs w:val="28"/>
        </w:rPr>
        <w:t xml:space="preserve">- русскому языку:  77,25:48,5=1.59 (77,25 лучший результат  в Панковской средней школе и 48,5 – худший результат в </w:t>
      </w:r>
      <w:proofErr w:type="spellStart"/>
      <w:r>
        <w:rPr>
          <w:sz w:val="28"/>
          <w:szCs w:val="28"/>
        </w:rPr>
        <w:t>Тесово-Нетыльской</w:t>
      </w:r>
      <w:proofErr w:type="spellEnd"/>
      <w:r>
        <w:rPr>
          <w:sz w:val="28"/>
          <w:szCs w:val="28"/>
        </w:rPr>
        <w:t xml:space="preserve"> средней школе).</w:t>
      </w:r>
    </w:p>
    <w:p w:rsidR="00311766" w:rsidRDefault="00311766" w:rsidP="00AE3946">
      <w:pPr>
        <w:spacing w:before="0" w:after="0"/>
        <w:ind w:left="709"/>
        <w:rPr>
          <w:sz w:val="28"/>
          <w:szCs w:val="28"/>
        </w:rPr>
      </w:pPr>
      <w:r>
        <w:rPr>
          <w:sz w:val="28"/>
          <w:szCs w:val="28"/>
        </w:rPr>
        <w:lastRenderedPageBreak/>
        <w:t xml:space="preserve">10% школ района от их общей численности (9 школ) составляет одно общеобразовательное учреждение. </w:t>
      </w:r>
    </w:p>
    <w:p w:rsidR="00311766" w:rsidRDefault="00311766" w:rsidP="00AE3946">
      <w:pPr>
        <w:spacing w:before="0" w:after="0"/>
        <w:ind w:left="709"/>
        <w:rPr>
          <w:sz w:val="28"/>
          <w:szCs w:val="28"/>
        </w:rPr>
      </w:pPr>
      <w:r>
        <w:rPr>
          <w:sz w:val="28"/>
          <w:szCs w:val="28"/>
        </w:rPr>
        <w:t>Показатель 2015 года 1,4</w:t>
      </w:r>
      <w:r w:rsidR="00E21716">
        <w:rPr>
          <w:sz w:val="28"/>
          <w:szCs w:val="28"/>
        </w:rPr>
        <w:t>5</w:t>
      </w:r>
      <w:r>
        <w:rPr>
          <w:sz w:val="28"/>
          <w:szCs w:val="28"/>
        </w:rPr>
        <w:t xml:space="preserve"> существенно лучше показателя 2014 года  - 2,02. </w:t>
      </w:r>
    </w:p>
    <w:p w:rsidR="00311766" w:rsidRPr="008D26D4" w:rsidRDefault="00311766" w:rsidP="00AE3946">
      <w:pPr>
        <w:spacing w:before="0" w:after="0"/>
        <w:ind w:left="709" w:firstLine="708"/>
        <w:rPr>
          <w:spacing w:val="-6"/>
          <w:sz w:val="28"/>
          <w:szCs w:val="28"/>
        </w:rPr>
      </w:pPr>
    </w:p>
    <w:p w:rsidR="00311766" w:rsidRDefault="00311766" w:rsidP="00AE3946">
      <w:pPr>
        <w:ind w:left="709" w:firstLine="703"/>
        <w:rPr>
          <w:sz w:val="28"/>
          <w:szCs w:val="28"/>
        </w:rPr>
      </w:pPr>
      <w:r>
        <w:rPr>
          <w:b/>
          <w:bCs/>
          <w:sz w:val="28"/>
          <w:szCs w:val="28"/>
        </w:rPr>
        <w:t>1.1.8</w:t>
      </w:r>
      <w:r w:rsidRPr="008D26D4">
        <w:rPr>
          <w:b/>
          <w:bCs/>
          <w:sz w:val="28"/>
          <w:szCs w:val="28"/>
        </w:rPr>
        <w:t>.</w:t>
      </w:r>
      <w:r w:rsidRPr="008D26D4">
        <w:rPr>
          <w:b/>
          <w:bCs/>
          <w:sz w:val="28"/>
          <w:szCs w:val="28"/>
        </w:rPr>
        <w:tab/>
      </w:r>
      <w:r w:rsidRPr="008D26D4">
        <w:rPr>
          <w:b/>
          <w:bCs/>
          <w:color w:val="000000"/>
          <w:sz w:val="28"/>
          <w:szCs w:val="28"/>
        </w:rPr>
        <w:t xml:space="preserve">Доля </w:t>
      </w:r>
      <w:r>
        <w:rPr>
          <w:b/>
          <w:bCs/>
          <w:color w:val="000000"/>
          <w:sz w:val="28"/>
          <w:szCs w:val="28"/>
        </w:rPr>
        <w:t xml:space="preserve">детей-инвалидов, получающих общее образование на дому с использованием дистанционных образовательных технологий, от общей численности детей-инвалидов, которым это показано, </w:t>
      </w:r>
      <w:r>
        <w:rPr>
          <w:color w:val="000000"/>
          <w:sz w:val="28"/>
          <w:szCs w:val="28"/>
        </w:rPr>
        <w:t xml:space="preserve">составляет 100 %. </w:t>
      </w:r>
      <w:r w:rsidRPr="008D26D4">
        <w:rPr>
          <w:sz w:val="28"/>
          <w:szCs w:val="28"/>
        </w:rPr>
        <w:t>Планируемое значение на 201</w:t>
      </w:r>
      <w:r>
        <w:rPr>
          <w:sz w:val="28"/>
          <w:szCs w:val="28"/>
        </w:rPr>
        <w:t>5 год – 100%.</w:t>
      </w:r>
    </w:p>
    <w:p w:rsidR="00311766" w:rsidRDefault="00311766" w:rsidP="00AE3946">
      <w:pPr>
        <w:ind w:left="709" w:firstLine="703"/>
        <w:rPr>
          <w:b/>
          <w:bCs/>
          <w:sz w:val="28"/>
          <w:szCs w:val="28"/>
        </w:rPr>
      </w:pPr>
      <w:r>
        <w:rPr>
          <w:sz w:val="28"/>
          <w:szCs w:val="28"/>
        </w:rPr>
        <w:t>6</w:t>
      </w:r>
      <w:r w:rsidRPr="000A0C82">
        <w:rPr>
          <w:sz w:val="28"/>
          <w:szCs w:val="28"/>
        </w:rPr>
        <w:t xml:space="preserve"> детей-инвалидов, которые по состоянию здоровья не имеют возможности посещать школу, обучаются на дому дистанционно с помощью информационно-коммуникационных технологий. Рабочие места детей на дому оборудованы компьютерной и цифровой техникой</w:t>
      </w:r>
      <w:r>
        <w:rPr>
          <w:sz w:val="28"/>
          <w:szCs w:val="28"/>
        </w:rPr>
        <w:t>.</w:t>
      </w:r>
    </w:p>
    <w:p w:rsidR="00311766" w:rsidRPr="00E7394C" w:rsidRDefault="00311766" w:rsidP="00AE3946">
      <w:pPr>
        <w:spacing w:before="0" w:after="0"/>
        <w:ind w:left="709" w:firstLine="0"/>
        <w:rPr>
          <w:color w:val="000000"/>
          <w:sz w:val="28"/>
          <w:szCs w:val="28"/>
        </w:rPr>
      </w:pPr>
      <w:r>
        <w:rPr>
          <w:b/>
          <w:bCs/>
          <w:sz w:val="28"/>
          <w:szCs w:val="28"/>
        </w:rPr>
        <w:t>1.1.9</w:t>
      </w:r>
      <w:r w:rsidRPr="008D26D4">
        <w:rPr>
          <w:b/>
          <w:bCs/>
          <w:sz w:val="28"/>
          <w:szCs w:val="28"/>
        </w:rPr>
        <w:t>.</w:t>
      </w:r>
      <w:r w:rsidRPr="008D26D4">
        <w:rPr>
          <w:b/>
          <w:bCs/>
          <w:sz w:val="28"/>
          <w:szCs w:val="28"/>
        </w:rPr>
        <w:tab/>
      </w:r>
      <w:r w:rsidRPr="008D26D4">
        <w:rPr>
          <w:b/>
          <w:bCs/>
          <w:color w:val="000000"/>
          <w:sz w:val="28"/>
          <w:szCs w:val="28"/>
        </w:rPr>
        <w:t xml:space="preserve">Доля </w:t>
      </w:r>
      <w:r>
        <w:rPr>
          <w:b/>
          <w:bCs/>
          <w:color w:val="000000"/>
          <w:sz w:val="28"/>
          <w:szCs w:val="28"/>
        </w:rPr>
        <w:t xml:space="preserve">общеобразовательных учреждений, в которых создана универсальная </w:t>
      </w:r>
      <w:proofErr w:type="spellStart"/>
      <w:r>
        <w:rPr>
          <w:b/>
          <w:bCs/>
          <w:color w:val="000000"/>
          <w:sz w:val="28"/>
          <w:szCs w:val="28"/>
        </w:rPr>
        <w:t>безбарьерная</w:t>
      </w:r>
      <w:proofErr w:type="spellEnd"/>
      <w:r>
        <w:rPr>
          <w:b/>
          <w:bCs/>
          <w:color w:val="000000"/>
          <w:sz w:val="28"/>
          <w:szCs w:val="28"/>
        </w:rPr>
        <w:t xml:space="preserve"> среда, позволяющая обеспечить совместное обучение инвалидов и лиц, не имеющих нарушений развития, в общем количестве общеобразовательных учреждений, </w:t>
      </w:r>
      <w:r>
        <w:rPr>
          <w:color w:val="000000"/>
          <w:sz w:val="28"/>
          <w:szCs w:val="28"/>
        </w:rPr>
        <w:t xml:space="preserve">составляет 23%. </w:t>
      </w:r>
      <w:r w:rsidRPr="008D26D4">
        <w:rPr>
          <w:sz w:val="28"/>
          <w:szCs w:val="28"/>
        </w:rPr>
        <w:t>Планируемое значение на 201</w:t>
      </w:r>
      <w:r>
        <w:rPr>
          <w:sz w:val="28"/>
          <w:szCs w:val="28"/>
        </w:rPr>
        <w:t>5 год – 17%.</w:t>
      </w:r>
    </w:p>
    <w:p w:rsidR="00311766" w:rsidRPr="00C66B57" w:rsidRDefault="00311766" w:rsidP="00AE3946">
      <w:pPr>
        <w:pStyle w:val="a6"/>
        <w:autoSpaceDE w:val="0"/>
        <w:autoSpaceDN w:val="0"/>
        <w:adjustRightInd w:val="0"/>
        <w:ind w:left="709" w:firstLine="675"/>
        <w:rPr>
          <w:sz w:val="28"/>
          <w:szCs w:val="28"/>
        </w:rPr>
      </w:pPr>
      <w:r w:rsidRPr="00C66B57">
        <w:rPr>
          <w:sz w:val="28"/>
          <w:szCs w:val="28"/>
        </w:rPr>
        <w:t>Образовательные учреждения участвуют в реализации мероприятий районного плана реабилитации инвалидов и созданию им равных с другими гражданами возможностей участия в жизни общества на 2011-2015 гг., где  поставлены задачи по реабилитации и социализации детей-инвалидов, обеспечению беспрепятственного доступа детей-инвалидов в образовательные учреждения.</w:t>
      </w:r>
    </w:p>
    <w:p w:rsidR="00311766" w:rsidRPr="00C66B57" w:rsidRDefault="00311766" w:rsidP="00AE3946">
      <w:pPr>
        <w:pStyle w:val="a6"/>
        <w:ind w:left="709" w:firstLine="675"/>
        <w:rPr>
          <w:sz w:val="28"/>
          <w:szCs w:val="28"/>
        </w:rPr>
      </w:pPr>
      <w:proofErr w:type="spellStart"/>
      <w:r w:rsidRPr="00C66B57">
        <w:rPr>
          <w:sz w:val="28"/>
          <w:szCs w:val="28"/>
        </w:rPr>
        <w:t>Тесово-Нетыльская</w:t>
      </w:r>
      <w:proofErr w:type="spellEnd"/>
      <w:r w:rsidRPr="00C66B57">
        <w:rPr>
          <w:sz w:val="28"/>
          <w:szCs w:val="28"/>
        </w:rPr>
        <w:t xml:space="preserve">, Савинская, </w:t>
      </w:r>
      <w:proofErr w:type="spellStart"/>
      <w:r w:rsidRPr="00C66B57">
        <w:rPr>
          <w:sz w:val="28"/>
          <w:szCs w:val="28"/>
        </w:rPr>
        <w:t>Новоселицкая</w:t>
      </w:r>
      <w:proofErr w:type="spellEnd"/>
      <w:r w:rsidRPr="00C66B57">
        <w:rPr>
          <w:sz w:val="28"/>
          <w:szCs w:val="28"/>
        </w:rPr>
        <w:t xml:space="preserve"> </w:t>
      </w:r>
      <w:r>
        <w:rPr>
          <w:sz w:val="28"/>
          <w:szCs w:val="28"/>
        </w:rPr>
        <w:t xml:space="preserve">и </w:t>
      </w:r>
      <w:proofErr w:type="spellStart"/>
      <w:r>
        <w:rPr>
          <w:sz w:val="28"/>
          <w:szCs w:val="28"/>
        </w:rPr>
        <w:t>Чечулинская</w:t>
      </w:r>
      <w:proofErr w:type="spellEnd"/>
      <w:r>
        <w:rPr>
          <w:sz w:val="28"/>
          <w:szCs w:val="28"/>
        </w:rPr>
        <w:t xml:space="preserve"> общеобразовательные </w:t>
      </w:r>
      <w:r w:rsidRPr="00C66B57">
        <w:rPr>
          <w:sz w:val="28"/>
          <w:szCs w:val="28"/>
        </w:rPr>
        <w:t xml:space="preserve">школы являются базовыми учреждениями, в которых созданы условия для инклюзивного обучения детей-инвалидов. </w:t>
      </w:r>
    </w:p>
    <w:p w:rsidR="00311766" w:rsidRPr="008D26D4" w:rsidRDefault="00311766" w:rsidP="00AE3946">
      <w:pPr>
        <w:spacing w:before="0" w:after="0"/>
        <w:ind w:left="709" w:firstLine="0"/>
        <w:rPr>
          <w:sz w:val="28"/>
          <w:szCs w:val="28"/>
        </w:rPr>
      </w:pPr>
    </w:p>
    <w:p w:rsidR="00311766" w:rsidRDefault="00311766" w:rsidP="00AE3946">
      <w:pPr>
        <w:spacing w:after="0"/>
        <w:ind w:left="709" w:firstLine="709"/>
        <w:rPr>
          <w:sz w:val="28"/>
          <w:szCs w:val="28"/>
        </w:rPr>
      </w:pPr>
      <w:r>
        <w:rPr>
          <w:b/>
          <w:bCs/>
          <w:sz w:val="28"/>
          <w:szCs w:val="28"/>
        </w:rPr>
        <w:t xml:space="preserve">1.1.10. Удовлетворенность населения района качеством общего образования, </w:t>
      </w:r>
      <w:r>
        <w:rPr>
          <w:sz w:val="28"/>
          <w:szCs w:val="28"/>
        </w:rPr>
        <w:t xml:space="preserve">составляет – 91,1%. </w:t>
      </w:r>
      <w:r w:rsidRPr="008D26D4">
        <w:rPr>
          <w:sz w:val="28"/>
          <w:szCs w:val="28"/>
        </w:rPr>
        <w:t>Планируемое значение на 201</w:t>
      </w:r>
      <w:r>
        <w:rPr>
          <w:sz w:val="28"/>
          <w:szCs w:val="28"/>
        </w:rPr>
        <w:t xml:space="preserve">5 год – 53,2. </w:t>
      </w:r>
    </w:p>
    <w:p w:rsidR="00715F2D" w:rsidRDefault="00715F2D" w:rsidP="00715F2D">
      <w:pPr>
        <w:pStyle w:val="a6"/>
        <w:spacing w:after="0"/>
        <w:ind w:left="709"/>
        <w:rPr>
          <w:sz w:val="28"/>
          <w:szCs w:val="28"/>
        </w:rPr>
      </w:pPr>
      <w:r>
        <w:rPr>
          <w:sz w:val="28"/>
          <w:szCs w:val="28"/>
        </w:rPr>
        <w:t xml:space="preserve">Максимальный показатель удовлетворенности </w:t>
      </w:r>
      <w:r w:rsidR="00BB2B38">
        <w:rPr>
          <w:sz w:val="28"/>
          <w:szCs w:val="28"/>
        </w:rPr>
        <w:t xml:space="preserve">родителей предоставляемыми услугами </w:t>
      </w:r>
      <w:r>
        <w:rPr>
          <w:sz w:val="28"/>
          <w:szCs w:val="28"/>
        </w:rPr>
        <w:t xml:space="preserve">превысил 90 процентов. Активизация деятельности общеобразовательных организаций по данному направлению деятельности способствовала увеличению положительных ответов родителей. По всем позициям зафиксирована положительная динамика. Наиболее высоко эта категория участников образовательного процесса оценивает организацию питания школьников, состояние материально-технической базы учреждения. На 8 процентов повысилась степень информированности родителей о происходящих значимых событиях в деятельности школы. </w:t>
      </w:r>
    </w:p>
    <w:p w:rsidR="00715F2D" w:rsidRDefault="00715F2D" w:rsidP="00715F2D">
      <w:pPr>
        <w:pStyle w:val="a6"/>
        <w:spacing w:after="0"/>
        <w:ind w:left="709"/>
        <w:rPr>
          <w:sz w:val="28"/>
          <w:szCs w:val="28"/>
        </w:rPr>
      </w:pPr>
      <w:r>
        <w:rPr>
          <w:sz w:val="28"/>
          <w:szCs w:val="28"/>
        </w:rPr>
        <w:t xml:space="preserve">Деятельность в </w:t>
      </w:r>
      <w:proofErr w:type="spellStart"/>
      <w:r>
        <w:rPr>
          <w:sz w:val="28"/>
          <w:szCs w:val="28"/>
        </w:rPr>
        <w:t>Новоселицкой</w:t>
      </w:r>
      <w:proofErr w:type="spellEnd"/>
      <w:r>
        <w:rPr>
          <w:sz w:val="28"/>
          <w:szCs w:val="28"/>
        </w:rPr>
        <w:t xml:space="preserve">, </w:t>
      </w:r>
      <w:proofErr w:type="spellStart"/>
      <w:r>
        <w:rPr>
          <w:sz w:val="28"/>
          <w:szCs w:val="28"/>
        </w:rPr>
        <w:t>Бронницкой</w:t>
      </w:r>
      <w:proofErr w:type="spellEnd"/>
      <w:r>
        <w:rPr>
          <w:sz w:val="28"/>
          <w:szCs w:val="28"/>
        </w:rPr>
        <w:t xml:space="preserve">, Панковской, </w:t>
      </w:r>
      <w:proofErr w:type="spellStart"/>
      <w:r>
        <w:rPr>
          <w:sz w:val="28"/>
          <w:szCs w:val="28"/>
        </w:rPr>
        <w:t>Ермолинской</w:t>
      </w:r>
      <w:proofErr w:type="spellEnd"/>
      <w:r>
        <w:rPr>
          <w:sz w:val="28"/>
          <w:szCs w:val="28"/>
        </w:rPr>
        <w:t xml:space="preserve">, </w:t>
      </w:r>
      <w:proofErr w:type="spellStart"/>
      <w:r>
        <w:rPr>
          <w:sz w:val="28"/>
          <w:szCs w:val="28"/>
        </w:rPr>
        <w:t>Трубичинской</w:t>
      </w:r>
      <w:proofErr w:type="spellEnd"/>
      <w:r>
        <w:rPr>
          <w:sz w:val="28"/>
          <w:szCs w:val="28"/>
        </w:rPr>
        <w:t xml:space="preserve"> и Борковской школах в конце 2014/2015 учебного года оценена родителями наиболее высоко. По отношению к результатам на начало учебного года зафиксирована положительная динамика в восьми общеобразовательных организациях (Подберезской, Пролетарской, </w:t>
      </w:r>
      <w:proofErr w:type="spellStart"/>
      <w:r>
        <w:rPr>
          <w:sz w:val="28"/>
          <w:szCs w:val="28"/>
        </w:rPr>
        <w:t>Тесово-Нетыльской</w:t>
      </w:r>
      <w:proofErr w:type="spellEnd"/>
      <w:r>
        <w:rPr>
          <w:sz w:val="28"/>
          <w:szCs w:val="28"/>
        </w:rPr>
        <w:t xml:space="preserve">, </w:t>
      </w:r>
      <w:proofErr w:type="spellStart"/>
      <w:r>
        <w:rPr>
          <w:sz w:val="28"/>
          <w:szCs w:val="28"/>
        </w:rPr>
        <w:t>Григоровской</w:t>
      </w:r>
      <w:proofErr w:type="spellEnd"/>
      <w:r>
        <w:rPr>
          <w:sz w:val="28"/>
          <w:szCs w:val="28"/>
        </w:rPr>
        <w:t xml:space="preserve">, </w:t>
      </w:r>
      <w:proofErr w:type="spellStart"/>
      <w:r>
        <w:rPr>
          <w:sz w:val="28"/>
          <w:szCs w:val="28"/>
        </w:rPr>
        <w:t>Захарьинской</w:t>
      </w:r>
      <w:proofErr w:type="spellEnd"/>
      <w:r>
        <w:rPr>
          <w:sz w:val="28"/>
          <w:szCs w:val="28"/>
        </w:rPr>
        <w:t xml:space="preserve">, Новгородской, Савинской и </w:t>
      </w:r>
      <w:proofErr w:type="spellStart"/>
      <w:r>
        <w:rPr>
          <w:sz w:val="28"/>
          <w:szCs w:val="28"/>
        </w:rPr>
        <w:t>Тесовской</w:t>
      </w:r>
      <w:proofErr w:type="spellEnd"/>
      <w:r>
        <w:rPr>
          <w:sz w:val="28"/>
          <w:szCs w:val="28"/>
        </w:rPr>
        <w:t xml:space="preserve"> школах). </w:t>
      </w:r>
    </w:p>
    <w:p w:rsidR="00311766" w:rsidRDefault="00311766" w:rsidP="00715F2D">
      <w:pPr>
        <w:ind w:left="709"/>
        <w:rPr>
          <w:sz w:val="28"/>
          <w:szCs w:val="28"/>
        </w:rPr>
      </w:pPr>
    </w:p>
    <w:p w:rsidR="0098714F" w:rsidRDefault="00311766" w:rsidP="0098714F">
      <w:pPr>
        <w:pStyle w:val="a6"/>
        <w:spacing w:after="0"/>
        <w:ind w:left="851"/>
        <w:rPr>
          <w:sz w:val="28"/>
          <w:szCs w:val="28"/>
        </w:rPr>
      </w:pPr>
      <w:r>
        <w:rPr>
          <w:b/>
          <w:bCs/>
          <w:sz w:val="28"/>
          <w:szCs w:val="28"/>
        </w:rPr>
        <w:lastRenderedPageBreak/>
        <w:t xml:space="preserve">Удовлетворенность населения района качеством дошкольного образования, </w:t>
      </w:r>
      <w:r>
        <w:rPr>
          <w:sz w:val="28"/>
          <w:szCs w:val="28"/>
        </w:rPr>
        <w:t xml:space="preserve">составляет – 96,2%. </w:t>
      </w:r>
      <w:r w:rsidRPr="008D26D4">
        <w:rPr>
          <w:sz w:val="28"/>
          <w:szCs w:val="28"/>
        </w:rPr>
        <w:t>Планируемое значение на 201</w:t>
      </w:r>
      <w:r>
        <w:rPr>
          <w:sz w:val="28"/>
          <w:szCs w:val="28"/>
        </w:rPr>
        <w:t xml:space="preserve">5 год – 61,7%. </w:t>
      </w:r>
    </w:p>
    <w:p w:rsidR="0098714F" w:rsidRDefault="0098714F" w:rsidP="0098714F">
      <w:pPr>
        <w:pStyle w:val="a6"/>
        <w:spacing w:after="0"/>
        <w:ind w:left="851"/>
        <w:rPr>
          <w:sz w:val="28"/>
          <w:szCs w:val="28"/>
        </w:rPr>
      </w:pPr>
      <w:r>
        <w:rPr>
          <w:sz w:val="28"/>
          <w:szCs w:val="28"/>
        </w:rPr>
        <w:t xml:space="preserve">Максимальный показатель удовлетворенности по району </w:t>
      </w:r>
      <w:r w:rsidR="00715F2D">
        <w:rPr>
          <w:sz w:val="28"/>
          <w:szCs w:val="28"/>
        </w:rPr>
        <w:t xml:space="preserve">по результатам анкетирования родителей, </w:t>
      </w:r>
      <w:r>
        <w:rPr>
          <w:sz w:val="28"/>
          <w:szCs w:val="28"/>
        </w:rPr>
        <w:t>по-прежнему</w:t>
      </w:r>
      <w:r w:rsidR="00715F2D">
        <w:rPr>
          <w:sz w:val="28"/>
          <w:szCs w:val="28"/>
        </w:rPr>
        <w:t>,</w:t>
      </w:r>
      <w:r>
        <w:rPr>
          <w:sz w:val="28"/>
          <w:szCs w:val="28"/>
        </w:rPr>
        <w:t xml:space="preserve"> остается высоким и составляет 96,2% на конец учебного года, что на 0,5% выше первичного мониторинга (начала учебного года</w:t>
      </w:r>
      <w:r w:rsidR="00715F2D">
        <w:rPr>
          <w:sz w:val="28"/>
          <w:szCs w:val="28"/>
        </w:rPr>
        <w:t>).</w:t>
      </w:r>
      <w:r>
        <w:rPr>
          <w:sz w:val="28"/>
          <w:szCs w:val="28"/>
        </w:rPr>
        <w:t xml:space="preserve"> Сохраняется доверие родителей педагогическим работникам. Профессионализм педагогов удовлетворяет 99% родителей, практически на этом же уровне оцениваются взаимоотношения педагогов с воспитанниками и их родителями. По результатам опроса на конец учебного года повысилась степень:</w:t>
      </w:r>
    </w:p>
    <w:p w:rsidR="0098714F" w:rsidRDefault="0098714F" w:rsidP="0098714F">
      <w:pPr>
        <w:pStyle w:val="a6"/>
        <w:spacing w:after="0"/>
        <w:ind w:left="851"/>
        <w:rPr>
          <w:sz w:val="28"/>
          <w:szCs w:val="28"/>
        </w:rPr>
      </w:pPr>
      <w:r>
        <w:rPr>
          <w:sz w:val="28"/>
          <w:szCs w:val="28"/>
        </w:rPr>
        <w:t xml:space="preserve">- информированности о деятельности дошкольных учреждений посредством информационно-коммуникативных технологий - на 1,4%, </w:t>
      </w:r>
    </w:p>
    <w:p w:rsidR="0098714F" w:rsidRDefault="0098714F" w:rsidP="0098714F">
      <w:pPr>
        <w:pStyle w:val="a6"/>
        <w:spacing w:after="0"/>
        <w:ind w:left="851"/>
        <w:rPr>
          <w:sz w:val="28"/>
          <w:szCs w:val="28"/>
        </w:rPr>
      </w:pPr>
      <w:r>
        <w:rPr>
          <w:sz w:val="28"/>
          <w:szCs w:val="28"/>
        </w:rPr>
        <w:t>- обеспеченности книгами, пособиями – на 2,6%;</w:t>
      </w:r>
    </w:p>
    <w:p w:rsidR="0098714F" w:rsidRDefault="0098714F" w:rsidP="0098714F">
      <w:pPr>
        <w:pStyle w:val="a6"/>
        <w:spacing w:after="0"/>
        <w:ind w:left="851"/>
        <w:rPr>
          <w:sz w:val="28"/>
          <w:szCs w:val="28"/>
        </w:rPr>
      </w:pPr>
      <w:r>
        <w:rPr>
          <w:sz w:val="28"/>
          <w:szCs w:val="28"/>
        </w:rPr>
        <w:t>- удовлетворенности качеством дополнительных образовательных услуг – на 4,1%.</w:t>
      </w:r>
    </w:p>
    <w:p w:rsidR="0098714F" w:rsidRDefault="0098714F" w:rsidP="0098714F">
      <w:pPr>
        <w:pStyle w:val="a6"/>
        <w:spacing w:after="0"/>
        <w:ind w:left="851"/>
        <w:rPr>
          <w:sz w:val="28"/>
          <w:szCs w:val="28"/>
        </w:rPr>
      </w:pPr>
      <w:r>
        <w:rPr>
          <w:sz w:val="28"/>
          <w:szCs w:val="28"/>
        </w:rPr>
        <w:t xml:space="preserve">Эффективнее и результативнее сработали в дошкольных организациях № 17 д. </w:t>
      </w:r>
      <w:proofErr w:type="spellStart"/>
      <w:r>
        <w:rPr>
          <w:sz w:val="28"/>
          <w:szCs w:val="28"/>
        </w:rPr>
        <w:t>Ермолино</w:t>
      </w:r>
      <w:proofErr w:type="spellEnd"/>
      <w:r>
        <w:rPr>
          <w:sz w:val="28"/>
          <w:szCs w:val="28"/>
        </w:rPr>
        <w:t xml:space="preserve">, № 9 д. Новоселицы, № 19 п. </w:t>
      </w:r>
      <w:proofErr w:type="spellStart"/>
      <w:r>
        <w:rPr>
          <w:sz w:val="28"/>
          <w:szCs w:val="28"/>
        </w:rPr>
        <w:t>Панковка</w:t>
      </w:r>
      <w:proofErr w:type="spellEnd"/>
      <w:r>
        <w:rPr>
          <w:sz w:val="28"/>
          <w:szCs w:val="28"/>
        </w:rPr>
        <w:t xml:space="preserve">, № 35 д. Новая Мельница, и № 16 д. Чечулино. Также отмечается положительная динамика уровня удовлетворенности в дошкольных организациях № 7 п. Пролетарий, № 12 д. </w:t>
      </w:r>
      <w:proofErr w:type="spellStart"/>
      <w:r>
        <w:rPr>
          <w:sz w:val="28"/>
          <w:szCs w:val="28"/>
        </w:rPr>
        <w:t>Григорово</w:t>
      </w:r>
      <w:proofErr w:type="spellEnd"/>
      <w:r>
        <w:rPr>
          <w:sz w:val="28"/>
          <w:szCs w:val="28"/>
        </w:rPr>
        <w:t xml:space="preserve">, № 15 д. Борки, № 20 п. </w:t>
      </w:r>
      <w:proofErr w:type="spellStart"/>
      <w:r>
        <w:rPr>
          <w:sz w:val="28"/>
          <w:szCs w:val="28"/>
        </w:rPr>
        <w:t>Панковка</w:t>
      </w:r>
      <w:proofErr w:type="spellEnd"/>
      <w:r>
        <w:rPr>
          <w:sz w:val="28"/>
          <w:szCs w:val="28"/>
        </w:rPr>
        <w:t xml:space="preserve">, № 28 </w:t>
      </w:r>
      <w:proofErr w:type="spellStart"/>
      <w:r>
        <w:rPr>
          <w:sz w:val="28"/>
          <w:szCs w:val="28"/>
        </w:rPr>
        <w:t>с.Бронница</w:t>
      </w:r>
      <w:proofErr w:type="spellEnd"/>
      <w:r>
        <w:rPr>
          <w:sz w:val="28"/>
          <w:szCs w:val="28"/>
        </w:rPr>
        <w:t xml:space="preserve"> и № 29 д. Лесная.</w:t>
      </w:r>
    </w:p>
    <w:p w:rsidR="00311766" w:rsidRPr="008D26D4" w:rsidRDefault="00311766" w:rsidP="00AE3946">
      <w:pPr>
        <w:ind w:left="709"/>
        <w:rPr>
          <w:sz w:val="28"/>
          <w:szCs w:val="28"/>
        </w:rPr>
      </w:pPr>
    </w:p>
    <w:p w:rsidR="00311766" w:rsidRPr="00741479" w:rsidRDefault="00311766" w:rsidP="00AE3946">
      <w:pPr>
        <w:ind w:left="709" w:firstLine="0"/>
        <w:rPr>
          <w:sz w:val="28"/>
          <w:szCs w:val="28"/>
        </w:rPr>
      </w:pPr>
      <w:r>
        <w:rPr>
          <w:b/>
          <w:bCs/>
          <w:sz w:val="28"/>
          <w:szCs w:val="28"/>
        </w:rPr>
        <w:t xml:space="preserve">1.1.11.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r w:rsidRPr="00741479">
        <w:rPr>
          <w:sz w:val="28"/>
          <w:szCs w:val="28"/>
        </w:rPr>
        <w:t xml:space="preserve">составляет </w:t>
      </w:r>
      <w:r>
        <w:rPr>
          <w:sz w:val="28"/>
          <w:szCs w:val="28"/>
        </w:rPr>
        <w:t>88,24</w:t>
      </w:r>
      <w:r w:rsidRPr="00741479">
        <w:rPr>
          <w:sz w:val="28"/>
          <w:szCs w:val="28"/>
        </w:rPr>
        <w:t>%. Планируемое значение на 201</w:t>
      </w:r>
      <w:r>
        <w:rPr>
          <w:sz w:val="28"/>
          <w:szCs w:val="28"/>
        </w:rPr>
        <w:t>5</w:t>
      </w:r>
      <w:r w:rsidRPr="00741479">
        <w:rPr>
          <w:sz w:val="28"/>
          <w:szCs w:val="28"/>
        </w:rPr>
        <w:t xml:space="preserve"> год – </w:t>
      </w:r>
      <w:r>
        <w:rPr>
          <w:sz w:val="28"/>
          <w:szCs w:val="28"/>
        </w:rPr>
        <w:t>85,0</w:t>
      </w:r>
      <w:r w:rsidRPr="00741479">
        <w:rPr>
          <w:sz w:val="28"/>
          <w:szCs w:val="28"/>
        </w:rPr>
        <w:t xml:space="preserve">%. </w:t>
      </w:r>
    </w:p>
    <w:p w:rsidR="00311766" w:rsidRPr="00C312B7" w:rsidRDefault="00A24C9D" w:rsidP="00AE3946">
      <w:pPr>
        <w:pStyle w:val="14"/>
        <w:ind w:left="709" w:firstLine="709"/>
        <w:jc w:val="both"/>
        <w:rPr>
          <w:sz w:val="28"/>
          <w:szCs w:val="28"/>
        </w:rPr>
      </w:pPr>
      <w:r>
        <w:rPr>
          <w:sz w:val="28"/>
          <w:szCs w:val="28"/>
        </w:rPr>
        <w:t>И</w:t>
      </w:r>
      <w:r w:rsidRPr="009B04F5">
        <w:rPr>
          <w:sz w:val="28"/>
          <w:szCs w:val="28"/>
        </w:rPr>
        <w:t xml:space="preserve">нтегральный показатель, характеризующий уровень (степень) соответствия сферы общего образования современным требованиям образования </w:t>
      </w:r>
      <w:r>
        <w:rPr>
          <w:sz w:val="28"/>
          <w:szCs w:val="28"/>
        </w:rPr>
        <w:t>рассчитывается как</w:t>
      </w:r>
      <w:r w:rsidRPr="009B04F5">
        <w:rPr>
          <w:sz w:val="28"/>
          <w:szCs w:val="28"/>
        </w:rPr>
        <w:t xml:space="preserve"> средн</w:t>
      </w:r>
      <w:r>
        <w:rPr>
          <w:sz w:val="28"/>
          <w:szCs w:val="28"/>
        </w:rPr>
        <w:t>ее</w:t>
      </w:r>
      <w:r w:rsidRPr="009B04F5">
        <w:rPr>
          <w:sz w:val="28"/>
          <w:szCs w:val="28"/>
        </w:rPr>
        <w:t xml:space="preserve"> арифметическ</w:t>
      </w:r>
      <w:r>
        <w:rPr>
          <w:sz w:val="28"/>
          <w:szCs w:val="28"/>
        </w:rPr>
        <w:t>ое</w:t>
      </w:r>
      <w:r w:rsidRPr="009B04F5">
        <w:rPr>
          <w:sz w:val="28"/>
          <w:szCs w:val="28"/>
        </w:rPr>
        <w:t xml:space="preserve"> отдельных пятнадцати показателей</w:t>
      </w:r>
      <w:r w:rsidR="00065E8D">
        <w:rPr>
          <w:sz w:val="28"/>
          <w:szCs w:val="28"/>
        </w:rPr>
        <w:t xml:space="preserve">. </w:t>
      </w:r>
      <w:r w:rsidR="00311766">
        <w:rPr>
          <w:sz w:val="28"/>
          <w:szCs w:val="28"/>
        </w:rPr>
        <w:t xml:space="preserve">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составляет 88,24%, что выше прогнозируемого значения. </w:t>
      </w:r>
      <w:r w:rsidR="00311766" w:rsidRPr="0048521D">
        <w:rPr>
          <w:sz w:val="28"/>
          <w:szCs w:val="28"/>
        </w:rPr>
        <w:t xml:space="preserve">Во всех образовательных организациях созданы условия, полностью отвечающие требованиям </w:t>
      </w:r>
      <w:proofErr w:type="spellStart"/>
      <w:r w:rsidR="00311766" w:rsidRPr="0048521D">
        <w:rPr>
          <w:sz w:val="28"/>
          <w:szCs w:val="28"/>
        </w:rPr>
        <w:t>СанПинов</w:t>
      </w:r>
      <w:proofErr w:type="spellEnd"/>
      <w:r w:rsidR="00311766">
        <w:rPr>
          <w:sz w:val="28"/>
          <w:szCs w:val="28"/>
        </w:rPr>
        <w:t>. 100% общеобразовательных учреждений района отнесены к первой группе санитарно – гигиенического благополучия. В</w:t>
      </w:r>
      <w:r w:rsidR="00311766" w:rsidRPr="00CE46DF">
        <w:rPr>
          <w:sz w:val="28"/>
          <w:szCs w:val="28"/>
        </w:rPr>
        <w:t xml:space="preserve"> соответствии с договорами </w:t>
      </w:r>
      <w:r w:rsidR="00311766">
        <w:rPr>
          <w:sz w:val="28"/>
          <w:szCs w:val="28"/>
        </w:rPr>
        <w:t>в</w:t>
      </w:r>
      <w:r w:rsidR="00311766" w:rsidRPr="00CE46DF">
        <w:rPr>
          <w:sz w:val="28"/>
          <w:szCs w:val="28"/>
        </w:rPr>
        <w:t xml:space="preserve">о всех образовательных организациях медицинское обслуживание обучающихся </w:t>
      </w:r>
      <w:r w:rsidR="00311766">
        <w:rPr>
          <w:sz w:val="28"/>
          <w:szCs w:val="28"/>
        </w:rPr>
        <w:t xml:space="preserve">(воспитанников) </w:t>
      </w:r>
      <w:r w:rsidR="00311766" w:rsidRPr="00CE46DF">
        <w:rPr>
          <w:sz w:val="28"/>
          <w:szCs w:val="28"/>
        </w:rPr>
        <w:t xml:space="preserve">осуществляется </w:t>
      </w:r>
      <w:r w:rsidR="00311766">
        <w:rPr>
          <w:sz w:val="28"/>
          <w:szCs w:val="28"/>
        </w:rPr>
        <w:t>г</w:t>
      </w:r>
      <w:r w:rsidR="00311766" w:rsidRPr="00CE46DF">
        <w:rPr>
          <w:sz w:val="28"/>
          <w:szCs w:val="28"/>
        </w:rPr>
        <w:t>осударственными учреждениями здравоохранения, имеющими действующую лицензию на организацию медицинского обслуживания</w:t>
      </w:r>
      <w:r w:rsidR="00311766">
        <w:rPr>
          <w:sz w:val="28"/>
          <w:szCs w:val="28"/>
        </w:rPr>
        <w:t>.</w:t>
      </w:r>
      <w:r w:rsidR="00311766" w:rsidRPr="00CE46DF">
        <w:rPr>
          <w:sz w:val="28"/>
          <w:szCs w:val="28"/>
        </w:rPr>
        <w:t xml:space="preserve"> </w:t>
      </w:r>
      <w:r w:rsidR="00311766">
        <w:rPr>
          <w:sz w:val="28"/>
          <w:szCs w:val="28"/>
        </w:rPr>
        <w:t xml:space="preserve">Улучшилась также антитеррористическая защищённость объектов. </w:t>
      </w:r>
      <w:r w:rsidR="00311766" w:rsidRPr="0048521D">
        <w:rPr>
          <w:sz w:val="28"/>
          <w:szCs w:val="28"/>
        </w:rPr>
        <w:t xml:space="preserve">В соответствии с Федеральным законом все общеобразовательные учреждения района имеют зарегистрированный энергетический паспорт. Во всех образовательных организациях имеются все виды благоустройства. </w:t>
      </w:r>
      <w:r w:rsidR="00311766" w:rsidRPr="00C312B7">
        <w:rPr>
          <w:sz w:val="28"/>
          <w:szCs w:val="28"/>
        </w:rPr>
        <w:t xml:space="preserve">Десять школ района оборудованы пандусами для беспрепятственного доступа инвалидов </w:t>
      </w:r>
      <w:r w:rsidR="00311766" w:rsidRPr="00C312B7">
        <w:rPr>
          <w:sz w:val="28"/>
          <w:szCs w:val="28"/>
        </w:rPr>
        <w:lastRenderedPageBreak/>
        <w:t>(</w:t>
      </w:r>
      <w:proofErr w:type="spellStart"/>
      <w:r w:rsidR="00311766" w:rsidRPr="00C312B7">
        <w:rPr>
          <w:sz w:val="28"/>
          <w:szCs w:val="28"/>
        </w:rPr>
        <w:t>Григоровская</w:t>
      </w:r>
      <w:proofErr w:type="spellEnd"/>
      <w:r w:rsidR="00311766" w:rsidRPr="00C312B7">
        <w:rPr>
          <w:sz w:val="28"/>
          <w:szCs w:val="28"/>
        </w:rPr>
        <w:t xml:space="preserve">, Панковская, Подберезская, </w:t>
      </w:r>
      <w:proofErr w:type="spellStart"/>
      <w:r w:rsidR="00311766" w:rsidRPr="00C312B7">
        <w:rPr>
          <w:sz w:val="28"/>
          <w:szCs w:val="28"/>
        </w:rPr>
        <w:t>Трубичинская</w:t>
      </w:r>
      <w:proofErr w:type="spellEnd"/>
      <w:r w:rsidR="00311766" w:rsidRPr="00C312B7">
        <w:rPr>
          <w:sz w:val="28"/>
          <w:szCs w:val="28"/>
        </w:rPr>
        <w:t xml:space="preserve">, </w:t>
      </w:r>
      <w:proofErr w:type="spellStart"/>
      <w:r w:rsidR="00311766" w:rsidRPr="00C312B7">
        <w:rPr>
          <w:sz w:val="28"/>
          <w:szCs w:val="28"/>
        </w:rPr>
        <w:t>Тесово-Нетыльская</w:t>
      </w:r>
      <w:proofErr w:type="spellEnd"/>
      <w:r w:rsidR="00311766" w:rsidRPr="00C312B7">
        <w:rPr>
          <w:sz w:val="28"/>
          <w:szCs w:val="28"/>
        </w:rPr>
        <w:t xml:space="preserve">, Савинская, </w:t>
      </w:r>
      <w:proofErr w:type="spellStart"/>
      <w:r w:rsidR="00311766" w:rsidRPr="00C312B7">
        <w:rPr>
          <w:sz w:val="28"/>
          <w:szCs w:val="28"/>
        </w:rPr>
        <w:t>Новоселицкая</w:t>
      </w:r>
      <w:proofErr w:type="spellEnd"/>
      <w:r w:rsidR="00311766" w:rsidRPr="00C312B7">
        <w:rPr>
          <w:sz w:val="28"/>
          <w:szCs w:val="28"/>
        </w:rPr>
        <w:t xml:space="preserve">, </w:t>
      </w:r>
      <w:proofErr w:type="spellStart"/>
      <w:r w:rsidR="00311766" w:rsidRPr="00C312B7">
        <w:rPr>
          <w:sz w:val="28"/>
          <w:szCs w:val="28"/>
        </w:rPr>
        <w:t>Сырковская</w:t>
      </w:r>
      <w:proofErr w:type="spellEnd"/>
      <w:r w:rsidR="00311766" w:rsidRPr="00C312B7">
        <w:rPr>
          <w:sz w:val="28"/>
          <w:szCs w:val="28"/>
        </w:rPr>
        <w:t xml:space="preserve">, Пролетарская, </w:t>
      </w:r>
      <w:proofErr w:type="spellStart"/>
      <w:r w:rsidR="00311766" w:rsidRPr="00C312B7">
        <w:rPr>
          <w:sz w:val="28"/>
          <w:szCs w:val="28"/>
        </w:rPr>
        <w:t>Чечулинская</w:t>
      </w:r>
      <w:proofErr w:type="spellEnd"/>
      <w:r w:rsidR="00311766" w:rsidRPr="00C312B7">
        <w:rPr>
          <w:sz w:val="28"/>
          <w:szCs w:val="28"/>
        </w:rPr>
        <w:t>).</w:t>
      </w:r>
    </w:p>
    <w:p w:rsidR="00311766" w:rsidRDefault="00311766" w:rsidP="00AE3946">
      <w:pPr>
        <w:ind w:left="709"/>
        <w:rPr>
          <w:sz w:val="28"/>
          <w:szCs w:val="28"/>
        </w:rPr>
      </w:pPr>
      <w:r w:rsidRPr="00BB2B38">
        <w:rPr>
          <w:sz w:val="28"/>
          <w:szCs w:val="28"/>
        </w:rPr>
        <w:t>С целью создания современных условий обучения в базовых школах Новгородского муниципального района разработан и согласован с департаментом области План мероприятий по совершенствованию материально-технической базы общеобразовательных организаций</w:t>
      </w:r>
      <w:r w:rsidR="00ED3E03">
        <w:rPr>
          <w:sz w:val="28"/>
          <w:szCs w:val="28"/>
        </w:rPr>
        <w:t xml:space="preserve"> в 2014-2015 годах</w:t>
      </w:r>
      <w:r w:rsidRPr="00BB2B38">
        <w:rPr>
          <w:sz w:val="28"/>
          <w:szCs w:val="28"/>
        </w:rPr>
        <w:t xml:space="preserve">, утвержденный распоряжением комитета образования от 28.03.2014 № 113. </w:t>
      </w:r>
      <w:r>
        <w:rPr>
          <w:sz w:val="28"/>
          <w:szCs w:val="28"/>
        </w:rPr>
        <w:t>Из оперативной информации школ на конец года видно, что работы по укреплению материально-технической базы образовательных организаций проводятся в соответствии с утвержденным графиком.</w:t>
      </w:r>
      <w:r w:rsidRPr="00D2390C">
        <w:rPr>
          <w:sz w:val="28"/>
          <w:szCs w:val="28"/>
        </w:rPr>
        <w:t xml:space="preserve"> </w:t>
      </w:r>
      <w:r>
        <w:rPr>
          <w:sz w:val="28"/>
          <w:szCs w:val="28"/>
        </w:rPr>
        <w:t xml:space="preserve">С целью обеспечения  гигиенических требований к созданию условий обучения и воспитания в образовательных организациях проведены мероприятия по улучшению материально-технической базы пищеблоков, медицинских кабинетов, улучшение уровня освещенности, приобретению учебной и игровой специальной мебели и проведению других мероприятий. На эти цели за 2015 год привлечено 4918,8 тыс. руб., из них внебюджетных средств- 4356,3 тыс. руб. и бюджетных- 562,5 тыс. руб. В целях обеспечения и поддержания необходимых санитарно-гигиенических </w:t>
      </w:r>
      <w:proofErr w:type="gramStart"/>
      <w:r>
        <w:rPr>
          <w:sz w:val="28"/>
          <w:szCs w:val="28"/>
        </w:rPr>
        <w:t>условий  школами</w:t>
      </w:r>
      <w:proofErr w:type="gramEnd"/>
      <w:r>
        <w:rPr>
          <w:sz w:val="28"/>
          <w:szCs w:val="28"/>
        </w:rPr>
        <w:t xml:space="preserve"> проводится работа по улучшению материально-технической базы пищеблоков, на эти цели израсходовано 588,9 тыс. руб. из внебюджетных источников.</w:t>
      </w:r>
    </w:p>
    <w:p w:rsidR="00311766" w:rsidRPr="00A614EE" w:rsidRDefault="00311766" w:rsidP="00AE3946">
      <w:pPr>
        <w:shd w:val="clear" w:color="auto" w:fill="FFFFFF"/>
        <w:ind w:left="709" w:right="10"/>
        <w:rPr>
          <w:sz w:val="28"/>
          <w:szCs w:val="28"/>
        </w:rPr>
      </w:pPr>
      <w:r w:rsidRPr="00A614EE">
        <w:rPr>
          <w:sz w:val="28"/>
          <w:szCs w:val="28"/>
        </w:rPr>
        <w:t xml:space="preserve">В целях комплексного благоустройства территорий образовательных учреждений и активизации их деятельности по озеленению, эстетическому оформлению, повышения значимости и эффективности использования территории в районе в соответствии с распоряжением комитета образования от 13.03.2015. № 58 объявлен смотр-конкурс «Лучшая благоустроенная территория образовательных  организаций, подведомственных комитету образования Администрации Новгородского </w:t>
      </w:r>
      <w:r w:rsidR="00DC104E">
        <w:rPr>
          <w:sz w:val="28"/>
          <w:szCs w:val="28"/>
        </w:rPr>
        <w:t>муниципального района 2015 года</w:t>
      </w:r>
      <w:r w:rsidRPr="00A614EE">
        <w:rPr>
          <w:sz w:val="28"/>
          <w:szCs w:val="28"/>
        </w:rPr>
        <w:t>». Итоги конкурса подведены на августовской педагогической конфер</w:t>
      </w:r>
      <w:r>
        <w:rPr>
          <w:sz w:val="28"/>
          <w:szCs w:val="28"/>
        </w:rPr>
        <w:t xml:space="preserve">енции. Лучшим учреждением </w:t>
      </w:r>
      <w:r w:rsidRPr="00A614EE">
        <w:rPr>
          <w:sz w:val="28"/>
          <w:szCs w:val="28"/>
        </w:rPr>
        <w:t xml:space="preserve"> в номинации «Самый лучший школьный двор» стала МАОУ «Подберезская средняя общеобразовательная школа», в номинации «Самый лучший участок детского сада»</w:t>
      </w:r>
      <w:r>
        <w:rPr>
          <w:sz w:val="28"/>
          <w:szCs w:val="28"/>
        </w:rPr>
        <w:t xml:space="preserve"> -</w:t>
      </w:r>
      <w:r w:rsidRPr="00A614EE">
        <w:rPr>
          <w:sz w:val="28"/>
          <w:szCs w:val="28"/>
        </w:rPr>
        <w:t xml:space="preserve"> МАДОУ № 16 д. Чечулино. </w:t>
      </w:r>
    </w:p>
    <w:p w:rsidR="00311766" w:rsidRPr="0089674F" w:rsidRDefault="00311766" w:rsidP="00AE3946">
      <w:pPr>
        <w:ind w:left="709"/>
        <w:rPr>
          <w:sz w:val="28"/>
          <w:szCs w:val="28"/>
        </w:rPr>
      </w:pPr>
    </w:p>
    <w:p w:rsidR="00311766" w:rsidRDefault="00311766" w:rsidP="00AE3946">
      <w:pPr>
        <w:ind w:left="709" w:firstLine="0"/>
        <w:rPr>
          <w:color w:val="000000"/>
          <w:sz w:val="28"/>
          <w:szCs w:val="28"/>
        </w:rPr>
      </w:pPr>
      <w:r>
        <w:rPr>
          <w:b/>
          <w:bCs/>
          <w:sz w:val="28"/>
          <w:szCs w:val="28"/>
        </w:rPr>
        <w:t>1.1.</w:t>
      </w:r>
      <w:r w:rsidRPr="0089674F">
        <w:rPr>
          <w:b/>
          <w:bCs/>
          <w:sz w:val="28"/>
          <w:szCs w:val="28"/>
        </w:rPr>
        <w:t>12.</w:t>
      </w:r>
      <w:r w:rsidRPr="0089674F">
        <w:rPr>
          <w:b/>
          <w:bCs/>
          <w:sz w:val="28"/>
          <w:szCs w:val="28"/>
        </w:rPr>
        <w:tab/>
      </w:r>
      <w:r w:rsidRPr="0089674F">
        <w:rPr>
          <w:b/>
          <w:bCs/>
          <w:color w:val="000000"/>
          <w:sz w:val="28"/>
          <w:szCs w:val="28"/>
        </w:rPr>
        <w:t xml:space="preserve">Доля </w:t>
      </w:r>
      <w:r>
        <w:rPr>
          <w:b/>
          <w:bCs/>
          <w:color w:val="000000"/>
          <w:sz w:val="28"/>
          <w:szCs w:val="28"/>
        </w:rPr>
        <w:t xml:space="preserve">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w:t>
      </w:r>
      <w:r>
        <w:rPr>
          <w:color w:val="000000"/>
          <w:sz w:val="28"/>
          <w:szCs w:val="28"/>
        </w:rPr>
        <w:t xml:space="preserve">составляет 0%. </w:t>
      </w:r>
      <w:r w:rsidRPr="008D26D4">
        <w:rPr>
          <w:sz w:val="28"/>
          <w:szCs w:val="28"/>
        </w:rPr>
        <w:t>Планируемое значение на 201</w:t>
      </w:r>
      <w:r>
        <w:rPr>
          <w:sz w:val="28"/>
          <w:szCs w:val="28"/>
        </w:rPr>
        <w:t>5 год – 0%.</w:t>
      </w:r>
      <w:r>
        <w:rPr>
          <w:color w:val="000000"/>
          <w:sz w:val="28"/>
          <w:szCs w:val="28"/>
        </w:rPr>
        <w:t xml:space="preserve"> </w:t>
      </w:r>
    </w:p>
    <w:p w:rsidR="00311766" w:rsidRDefault="00311766" w:rsidP="00AE3946">
      <w:pPr>
        <w:ind w:left="709"/>
        <w:rPr>
          <w:sz w:val="28"/>
          <w:szCs w:val="28"/>
        </w:rPr>
      </w:pPr>
      <w:r>
        <w:rPr>
          <w:sz w:val="28"/>
          <w:szCs w:val="28"/>
        </w:rPr>
        <w:t>Все обучающиеся муниципального района посещают общеобразовательные организации в первую смену.</w:t>
      </w:r>
    </w:p>
    <w:p w:rsidR="00311766" w:rsidRDefault="00311766" w:rsidP="00AE3946">
      <w:pPr>
        <w:ind w:left="709"/>
        <w:rPr>
          <w:sz w:val="28"/>
          <w:szCs w:val="28"/>
        </w:rPr>
      </w:pPr>
    </w:p>
    <w:p w:rsidR="00311766" w:rsidRPr="005F3571" w:rsidRDefault="00311766" w:rsidP="005F3571">
      <w:pPr>
        <w:ind w:left="709" w:firstLine="0"/>
        <w:rPr>
          <w:color w:val="000000"/>
          <w:sz w:val="28"/>
          <w:szCs w:val="28"/>
        </w:rPr>
      </w:pPr>
      <w:r>
        <w:rPr>
          <w:b/>
          <w:bCs/>
          <w:sz w:val="28"/>
          <w:szCs w:val="28"/>
        </w:rPr>
        <w:t>1.1.13.</w:t>
      </w:r>
      <w:r>
        <w:rPr>
          <w:b/>
          <w:bCs/>
          <w:sz w:val="28"/>
          <w:szCs w:val="28"/>
        </w:rPr>
        <w:tab/>
        <w:t xml:space="preserve"> </w:t>
      </w:r>
      <w:r>
        <w:rPr>
          <w:b/>
          <w:bCs/>
          <w:color w:val="000000"/>
          <w:sz w:val="28"/>
          <w:szCs w:val="28"/>
        </w:rPr>
        <w:t xml:space="preserve">Доля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w:t>
      </w:r>
      <w:r>
        <w:rPr>
          <w:color w:val="000000"/>
          <w:sz w:val="28"/>
          <w:szCs w:val="28"/>
        </w:rPr>
        <w:t xml:space="preserve">составляет 0%. </w:t>
      </w:r>
      <w:r w:rsidRPr="008D26D4">
        <w:rPr>
          <w:sz w:val="28"/>
          <w:szCs w:val="28"/>
        </w:rPr>
        <w:t xml:space="preserve">Планируемое значение на </w:t>
      </w:r>
      <w:r w:rsidRPr="008D26D4">
        <w:rPr>
          <w:sz w:val="28"/>
          <w:szCs w:val="28"/>
        </w:rPr>
        <w:lastRenderedPageBreak/>
        <w:t>201</w:t>
      </w:r>
      <w:r>
        <w:rPr>
          <w:sz w:val="28"/>
          <w:szCs w:val="28"/>
        </w:rPr>
        <w:t>5 год – 0%.</w:t>
      </w:r>
      <w:r w:rsidR="005F3571">
        <w:rPr>
          <w:color w:val="000000"/>
          <w:sz w:val="28"/>
          <w:szCs w:val="28"/>
        </w:rPr>
        <w:t xml:space="preserve"> </w:t>
      </w:r>
      <w:r>
        <w:rPr>
          <w:sz w:val="28"/>
          <w:szCs w:val="28"/>
        </w:rPr>
        <w:t xml:space="preserve">В муниципальном районе отсутствуют школы, здания которых </w:t>
      </w:r>
      <w:r w:rsidRPr="00595073">
        <w:rPr>
          <w:sz w:val="28"/>
          <w:szCs w:val="28"/>
        </w:rPr>
        <w:t>находятся в аварийном состоянии или требуют капитального ремонта.</w:t>
      </w:r>
    </w:p>
    <w:p w:rsidR="00311766" w:rsidRPr="008D26D4" w:rsidRDefault="00311766" w:rsidP="00AE3946">
      <w:pPr>
        <w:ind w:left="709"/>
        <w:rPr>
          <w:sz w:val="28"/>
          <w:szCs w:val="28"/>
        </w:rPr>
      </w:pPr>
    </w:p>
    <w:p w:rsidR="00311766" w:rsidRPr="00840121" w:rsidRDefault="00311766" w:rsidP="00AE3946">
      <w:pPr>
        <w:ind w:left="709" w:firstLine="0"/>
        <w:rPr>
          <w:color w:val="000000"/>
          <w:sz w:val="28"/>
          <w:szCs w:val="28"/>
        </w:rPr>
      </w:pPr>
      <w:r>
        <w:rPr>
          <w:b/>
          <w:bCs/>
          <w:sz w:val="28"/>
          <w:szCs w:val="28"/>
        </w:rPr>
        <w:t>1.1.</w:t>
      </w:r>
      <w:r w:rsidRPr="009A1C0B">
        <w:rPr>
          <w:b/>
          <w:bCs/>
          <w:sz w:val="28"/>
          <w:szCs w:val="28"/>
        </w:rPr>
        <w:t>1</w:t>
      </w:r>
      <w:r>
        <w:rPr>
          <w:b/>
          <w:bCs/>
          <w:sz w:val="28"/>
          <w:szCs w:val="28"/>
        </w:rPr>
        <w:t>4</w:t>
      </w:r>
      <w:r w:rsidRPr="009A1C0B">
        <w:rPr>
          <w:b/>
          <w:bCs/>
          <w:sz w:val="28"/>
          <w:szCs w:val="28"/>
        </w:rPr>
        <w:t>.</w:t>
      </w:r>
      <w:r w:rsidRPr="009A1C0B">
        <w:rPr>
          <w:b/>
          <w:bCs/>
          <w:sz w:val="28"/>
          <w:szCs w:val="28"/>
        </w:rPr>
        <w:tab/>
      </w:r>
      <w:r w:rsidRPr="008D26D4">
        <w:rPr>
          <w:b/>
          <w:bCs/>
          <w:spacing w:val="-6"/>
          <w:sz w:val="28"/>
          <w:szCs w:val="28"/>
        </w:rPr>
        <w:t xml:space="preserve">Доля </w:t>
      </w:r>
      <w:r>
        <w:rPr>
          <w:b/>
          <w:bCs/>
          <w:spacing w:val="-6"/>
          <w:sz w:val="28"/>
          <w:szCs w:val="28"/>
        </w:rPr>
        <w:t xml:space="preserve">общеобразовательных организаций, в которых обеспечена возможность пользоваться широкополосным Интернетом не менее 2 Мб/с, </w:t>
      </w:r>
      <w:r>
        <w:rPr>
          <w:spacing w:val="-6"/>
          <w:sz w:val="28"/>
          <w:szCs w:val="28"/>
        </w:rPr>
        <w:t xml:space="preserve">составляет 100%. </w:t>
      </w:r>
      <w:r w:rsidRPr="008D26D4">
        <w:rPr>
          <w:spacing w:val="-6"/>
          <w:sz w:val="28"/>
          <w:szCs w:val="28"/>
        </w:rPr>
        <w:t xml:space="preserve"> </w:t>
      </w:r>
      <w:r w:rsidRPr="008D26D4">
        <w:rPr>
          <w:sz w:val="28"/>
          <w:szCs w:val="28"/>
        </w:rPr>
        <w:t>Планируемое значение на 201</w:t>
      </w:r>
      <w:r>
        <w:rPr>
          <w:sz w:val="28"/>
          <w:szCs w:val="28"/>
        </w:rPr>
        <w:t>5 год – 100%.</w:t>
      </w:r>
    </w:p>
    <w:p w:rsidR="00311766" w:rsidRPr="00B1751E" w:rsidRDefault="00311766" w:rsidP="00AE3946">
      <w:pPr>
        <w:ind w:left="709"/>
        <w:rPr>
          <w:sz w:val="28"/>
          <w:szCs w:val="28"/>
        </w:rPr>
      </w:pPr>
      <w:r>
        <w:rPr>
          <w:sz w:val="28"/>
          <w:szCs w:val="28"/>
        </w:rPr>
        <w:t xml:space="preserve">Во всех общеобразовательных организациях района обеспечена </w:t>
      </w:r>
      <w:r w:rsidRPr="00B1751E">
        <w:rPr>
          <w:spacing w:val="-6"/>
          <w:sz w:val="28"/>
          <w:szCs w:val="28"/>
        </w:rPr>
        <w:t>возможность пользоваться широкополосным Интернетом не менее 2 Мб/с.</w:t>
      </w:r>
    </w:p>
    <w:p w:rsidR="00311766" w:rsidRPr="008D26D4" w:rsidRDefault="00311766" w:rsidP="00AE3946">
      <w:pPr>
        <w:ind w:left="709"/>
        <w:rPr>
          <w:sz w:val="28"/>
          <w:szCs w:val="28"/>
        </w:rPr>
      </w:pPr>
    </w:p>
    <w:p w:rsidR="00311766" w:rsidRPr="009A1C0B" w:rsidRDefault="00DB511D" w:rsidP="00AE3946">
      <w:pPr>
        <w:ind w:left="709" w:firstLine="0"/>
        <w:rPr>
          <w:color w:val="000000"/>
          <w:sz w:val="28"/>
          <w:szCs w:val="28"/>
        </w:rPr>
      </w:pPr>
      <w:r>
        <w:rPr>
          <w:b/>
          <w:bCs/>
          <w:sz w:val="28"/>
          <w:szCs w:val="28"/>
        </w:rPr>
        <w:t>1.1.</w:t>
      </w:r>
      <w:r w:rsidR="00311766" w:rsidRPr="00937298">
        <w:rPr>
          <w:b/>
          <w:bCs/>
          <w:sz w:val="28"/>
          <w:szCs w:val="28"/>
        </w:rPr>
        <w:t>1</w:t>
      </w:r>
      <w:r w:rsidR="00311766">
        <w:rPr>
          <w:b/>
          <w:bCs/>
          <w:sz w:val="28"/>
          <w:szCs w:val="28"/>
        </w:rPr>
        <w:t>5</w:t>
      </w:r>
      <w:r w:rsidR="00311766" w:rsidRPr="008D26D4">
        <w:rPr>
          <w:sz w:val="28"/>
          <w:szCs w:val="28"/>
        </w:rPr>
        <w:t>.</w:t>
      </w:r>
      <w:r w:rsidR="00311766" w:rsidRPr="008D26D4">
        <w:rPr>
          <w:sz w:val="28"/>
          <w:szCs w:val="28"/>
        </w:rPr>
        <w:tab/>
      </w:r>
      <w:r w:rsidR="00311766" w:rsidRPr="00937298">
        <w:rPr>
          <w:b/>
          <w:bCs/>
          <w:sz w:val="28"/>
          <w:szCs w:val="28"/>
        </w:rPr>
        <w:t>У</w:t>
      </w:r>
      <w:r w:rsidR="00311766">
        <w:rPr>
          <w:b/>
          <w:bCs/>
          <w:color w:val="000000"/>
          <w:spacing w:val="-6"/>
          <w:sz w:val="28"/>
          <w:szCs w:val="28"/>
        </w:rPr>
        <w:t>дельный вес численности учителей в возрасте до 30 лет в общей численности учителей общеобразовательных организаций</w:t>
      </w:r>
      <w:r w:rsidR="00311766" w:rsidRPr="008D26D4">
        <w:rPr>
          <w:b/>
          <w:bCs/>
          <w:color w:val="000000"/>
          <w:spacing w:val="-6"/>
          <w:sz w:val="28"/>
          <w:szCs w:val="28"/>
        </w:rPr>
        <w:t xml:space="preserve">, </w:t>
      </w:r>
      <w:r w:rsidR="00311766">
        <w:rPr>
          <w:color w:val="000000"/>
          <w:spacing w:val="-6"/>
          <w:sz w:val="28"/>
          <w:szCs w:val="28"/>
        </w:rPr>
        <w:t xml:space="preserve">составляет 11,37%. </w:t>
      </w:r>
      <w:r w:rsidR="00311766" w:rsidRPr="008D26D4">
        <w:rPr>
          <w:sz w:val="28"/>
          <w:szCs w:val="28"/>
        </w:rPr>
        <w:t>Планируемое значение на 201</w:t>
      </w:r>
      <w:r w:rsidR="00311766">
        <w:rPr>
          <w:sz w:val="28"/>
          <w:szCs w:val="28"/>
        </w:rPr>
        <w:t>5 год –10%.</w:t>
      </w:r>
    </w:p>
    <w:p w:rsidR="00311766" w:rsidRDefault="00311766" w:rsidP="00AE3946">
      <w:pPr>
        <w:spacing w:before="0" w:after="0"/>
        <w:ind w:left="709" w:firstLine="0"/>
        <w:rPr>
          <w:color w:val="000000"/>
          <w:spacing w:val="-6"/>
          <w:sz w:val="28"/>
          <w:szCs w:val="28"/>
        </w:rPr>
      </w:pPr>
      <w:r>
        <w:rPr>
          <w:color w:val="000000"/>
          <w:spacing w:val="-6"/>
          <w:sz w:val="28"/>
          <w:szCs w:val="28"/>
        </w:rPr>
        <w:tab/>
        <w:t>По данным статистического отчета 83-рик на начало 2015/2016 учебного года в школах района трудятся 255 учителей. Численность учителей в возрасте до 30 лет составляет 29 человек или 10,97% от общего количества учителей.</w:t>
      </w:r>
    </w:p>
    <w:p w:rsidR="00311766" w:rsidRPr="008D26D4" w:rsidRDefault="00311766" w:rsidP="00AE3946">
      <w:pPr>
        <w:spacing w:before="0" w:after="0"/>
        <w:ind w:left="709" w:firstLine="0"/>
        <w:rPr>
          <w:color w:val="000000"/>
          <w:spacing w:val="-6"/>
          <w:sz w:val="28"/>
          <w:szCs w:val="28"/>
        </w:rPr>
      </w:pPr>
    </w:p>
    <w:p w:rsidR="00311766" w:rsidRPr="000023DD" w:rsidRDefault="00311766" w:rsidP="00AE3946">
      <w:pPr>
        <w:ind w:left="709"/>
        <w:jc w:val="center"/>
        <w:rPr>
          <w:b/>
          <w:bCs/>
          <w:sz w:val="28"/>
          <w:szCs w:val="28"/>
          <w:u w:val="single"/>
        </w:rPr>
      </w:pPr>
      <w:r>
        <w:rPr>
          <w:b/>
          <w:bCs/>
          <w:sz w:val="28"/>
          <w:szCs w:val="28"/>
          <w:u w:val="single"/>
        </w:rPr>
        <w:t>Развитие дополнительного образования в Новгородском муниципальном районе</w:t>
      </w:r>
    </w:p>
    <w:p w:rsidR="00311766" w:rsidRPr="006758D9" w:rsidRDefault="00311766" w:rsidP="00AE3946">
      <w:pPr>
        <w:spacing w:before="0" w:after="0"/>
        <w:ind w:left="709" w:firstLine="709"/>
        <w:rPr>
          <w:color w:val="000000"/>
          <w:sz w:val="28"/>
          <w:szCs w:val="28"/>
        </w:rPr>
      </w:pPr>
      <w:r w:rsidRPr="006758D9">
        <w:rPr>
          <w:b/>
          <w:bCs/>
          <w:sz w:val="28"/>
          <w:szCs w:val="28"/>
        </w:rPr>
        <w:t>1.</w:t>
      </w:r>
      <w:r w:rsidR="00DB511D">
        <w:rPr>
          <w:b/>
          <w:bCs/>
          <w:sz w:val="28"/>
          <w:szCs w:val="28"/>
        </w:rPr>
        <w:t>2.1.</w:t>
      </w:r>
      <w:r w:rsidRPr="006758D9">
        <w:rPr>
          <w:sz w:val="28"/>
          <w:szCs w:val="28"/>
        </w:rPr>
        <w:tab/>
      </w:r>
      <w:r w:rsidRPr="006758D9">
        <w:rPr>
          <w:b/>
          <w:bCs/>
          <w:spacing w:val="-6"/>
          <w:sz w:val="28"/>
          <w:szCs w:val="28"/>
        </w:rPr>
        <w:t xml:space="preserve">Повышение удовлетворенности населения района качеством услуг дополнительного образования детей, </w:t>
      </w:r>
      <w:r w:rsidRPr="006758D9">
        <w:rPr>
          <w:spacing w:val="-6"/>
          <w:sz w:val="28"/>
          <w:szCs w:val="28"/>
        </w:rPr>
        <w:t xml:space="preserve">находится на уровне 97,0%. </w:t>
      </w:r>
      <w:r w:rsidRPr="006758D9">
        <w:rPr>
          <w:sz w:val="28"/>
          <w:szCs w:val="28"/>
        </w:rPr>
        <w:t>Планируемое значение на 2015 год – 64,2%.</w:t>
      </w:r>
    </w:p>
    <w:p w:rsidR="00311766" w:rsidRPr="006758D9" w:rsidRDefault="00311766" w:rsidP="00AE3946">
      <w:pPr>
        <w:spacing w:before="0" w:after="0"/>
        <w:ind w:left="709" w:firstLine="709"/>
        <w:rPr>
          <w:color w:val="FF0000"/>
          <w:spacing w:val="-6"/>
          <w:sz w:val="28"/>
          <w:szCs w:val="28"/>
        </w:rPr>
      </w:pPr>
      <w:r w:rsidRPr="006758D9">
        <w:rPr>
          <w:sz w:val="28"/>
          <w:szCs w:val="28"/>
        </w:rPr>
        <w:t>В апреле-мае 2015 года прове</w:t>
      </w:r>
      <w:r w:rsidRPr="006758D9">
        <w:rPr>
          <w:spacing w:val="-6"/>
          <w:sz w:val="28"/>
          <w:szCs w:val="28"/>
        </w:rPr>
        <w:t>дено анкетирование детей и родителей, направленное на изучение уровня удовлетворённости услугами дополнительного образования. По результатам анкетирования можно сделать следующий вывод: удовлетворённость родителей - 96,3% , детей - 97%.</w:t>
      </w:r>
    </w:p>
    <w:p w:rsidR="00311766" w:rsidRPr="006758D9" w:rsidRDefault="00311766" w:rsidP="00AE3946">
      <w:pPr>
        <w:spacing w:before="0" w:after="0"/>
        <w:ind w:left="709" w:firstLine="709"/>
        <w:rPr>
          <w:spacing w:val="-6"/>
          <w:sz w:val="28"/>
          <w:szCs w:val="28"/>
        </w:rPr>
      </w:pPr>
    </w:p>
    <w:p w:rsidR="00311766" w:rsidRPr="006758D9" w:rsidRDefault="00DB511D" w:rsidP="00AE3946">
      <w:pPr>
        <w:spacing w:before="0" w:after="0"/>
        <w:ind w:left="709" w:firstLine="709"/>
        <w:rPr>
          <w:color w:val="000000"/>
          <w:sz w:val="28"/>
          <w:szCs w:val="28"/>
        </w:rPr>
      </w:pPr>
      <w:r>
        <w:rPr>
          <w:b/>
          <w:bCs/>
          <w:sz w:val="28"/>
          <w:szCs w:val="28"/>
        </w:rPr>
        <w:t>1.2.</w:t>
      </w:r>
      <w:r w:rsidR="00311766" w:rsidRPr="006758D9">
        <w:rPr>
          <w:b/>
          <w:bCs/>
          <w:sz w:val="28"/>
          <w:szCs w:val="28"/>
        </w:rPr>
        <w:t>2.</w:t>
      </w:r>
      <w:r w:rsidR="00311766" w:rsidRPr="006758D9">
        <w:rPr>
          <w:sz w:val="28"/>
          <w:szCs w:val="28"/>
        </w:rPr>
        <w:tab/>
      </w:r>
      <w:r w:rsidR="00311766" w:rsidRPr="006758D9">
        <w:rPr>
          <w:b/>
          <w:bCs/>
          <w:spacing w:val="-6"/>
          <w:sz w:val="28"/>
          <w:szCs w:val="28"/>
        </w:rPr>
        <w:t xml:space="preserve">Доля обучающихся, участвующих в олимпиадах и конкурсах различного уровня, в общей численности обучающихся общеобразовательных организаций, </w:t>
      </w:r>
      <w:r w:rsidR="00311766" w:rsidRPr="006758D9">
        <w:rPr>
          <w:spacing w:val="-6"/>
          <w:sz w:val="28"/>
          <w:szCs w:val="28"/>
        </w:rPr>
        <w:t xml:space="preserve">составляет 57,6%. </w:t>
      </w:r>
      <w:r w:rsidR="00311766" w:rsidRPr="006758D9">
        <w:rPr>
          <w:sz w:val="28"/>
          <w:szCs w:val="28"/>
        </w:rPr>
        <w:t>Планируемое значение на 2015 год – 38%.</w:t>
      </w:r>
    </w:p>
    <w:p w:rsidR="00311766" w:rsidRPr="006758D9" w:rsidRDefault="00311766" w:rsidP="00AE3946">
      <w:pPr>
        <w:spacing w:before="0" w:after="0"/>
        <w:ind w:left="709" w:firstLine="709"/>
        <w:rPr>
          <w:sz w:val="28"/>
          <w:szCs w:val="28"/>
        </w:rPr>
      </w:pPr>
      <w:r w:rsidRPr="006758D9">
        <w:rPr>
          <w:sz w:val="28"/>
          <w:szCs w:val="28"/>
        </w:rPr>
        <w:t>В конкурсах различного уровня в 2015 году приняли участие 1770 обучающихся общеобразовательных организаций. В 2015 году состоялся муниципальный этап областной олимпиады младших школьников. Приняли участие 59 обучающихся из всех общеобразовательных учреждений района.</w:t>
      </w:r>
      <w:r w:rsidRPr="006758D9">
        <w:rPr>
          <w:color w:val="FF0000"/>
          <w:sz w:val="28"/>
          <w:szCs w:val="28"/>
        </w:rPr>
        <w:t xml:space="preserve"> </w:t>
      </w:r>
      <w:r w:rsidRPr="006758D9">
        <w:rPr>
          <w:sz w:val="28"/>
          <w:szCs w:val="28"/>
        </w:rPr>
        <w:t>В областном этапе Всероссийской олимпиады  школьников приняли участие 25 человек.</w:t>
      </w:r>
      <w:r w:rsidRPr="006758D9">
        <w:rPr>
          <w:color w:val="FF0000"/>
          <w:sz w:val="28"/>
          <w:szCs w:val="28"/>
        </w:rPr>
        <w:t xml:space="preserve"> </w:t>
      </w:r>
      <w:r w:rsidRPr="006758D9">
        <w:rPr>
          <w:sz w:val="28"/>
          <w:szCs w:val="28"/>
        </w:rPr>
        <w:t>Также состоялся районный этап Всероссийской олимпиады школьников, в котором приняли участие 371</w:t>
      </w:r>
      <w:r w:rsidRPr="006758D9">
        <w:rPr>
          <w:color w:val="FF0000"/>
          <w:sz w:val="28"/>
          <w:szCs w:val="28"/>
        </w:rPr>
        <w:t xml:space="preserve"> </w:t>
      </w:r>
      <w:r w:rsidRPr="006758D9">
        <w:rPr>
          <w:sz w:val="28"/>
          <w:szCs w:val="28"/>
        </w:rPr>
        <w:t>школьник. Всего в мероприятиях приняли участие 2225 обучающихся, что составляет 57,6% от общего количества обучающихся (3862 человека).</w:t>
      </w:r>
    </w:p>
    <w:p w:rsidR="00311766" w:rsidRPr="006758D9" w:rsidRDefault="00311766" w:rsidP="00AE3946">
      <w:pPr>
        <w:spacing w:before="0" w:after="0"/>
        <w:ind w:left="709" w:firstLine="709"/>
        <w:rPr>
          <w:sz w:val="28"/>
          <w:szCs w:val="28"/>
        </w:rPr>
      </w:pPr>
    </w:p>
    <w:p w:rsidR="00311766" w:rsidRPr="006758D9" w:rsidRDefault="00DB511D" w:rsidP="00AE3946">
      <w:pPr>
        <w:spacing w:before="0" w:after="0"/>
        <w:ind w:left="709" w:firstLine="709"/>
        <w:rPr>
          <w:spacing w:val="-6"/>
          <w:sz w:val="28"/>
          <w:szCs w:val="28"/>
        </w:rPr>
      </w:pPr>
      <w:r>
        <w:rPr>
          <w:b/>
          <w:bCs/>
          <w:sz w:val="28"/>
          <w:szCs w:val="28"/>
        </w:rPr>
        <w:t>1.2.</w:t>
      </w:r>
      <w:r w:rsidR="00311766" w:rsidRPr="006758D9">
        <w:rPr>
          <w:b/>
          <w:bCs/>
          <w:sz w:val="28"/>
          <w:szCs w:val="28"/>
        </w:rPr>
        <w:t>3.</w:t>
      </w:r>
      <w:r w:rsidR="00311766" w:rsidRPr="006758D9">
        <w:rPr>
          <w:b/>
          <w:bCs/>
          <w:sz w:val="28"/>
          <w:szCs w:val="28"/>
        </w:rPr>
        <w:tab/>
      </w:r>
      <w:r w:rsidR="00311766" w:rsidRPr="006758D9">
        <w:rPr>
          <w:b/>
          <w:bCs/>
          <w:spacing w:val="-6"/>
          <w:sz w:val="28"/>
          <w:szCs w:val="28"/>
        </w:rPr>
        <w:t xml:space="preserve">Доля руководителей муниципальных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w:t>
      </w:r>
      <w:r w:rsidR="00311766" w:rsidRPr="006758D9">
        <w:rPr>
          <w:spacing w:val="-6"/>
          <w:sz w:val="28"/>
          <w:szCs w:val="28"/>
        </w:rPr>
        <w:t xml:space="preserve">составляет 100%. </w:t>
      </w:r>
      <w:r w:rsidR="00311766" w:rsidRPr="006758D9">
        <w:rPr>
          <w:sz w:val="28"/>
          <w:szCs w:val="28"/>
        </w:rPr>
        <w:t>Планируемое значение на 2015 год – 100%.</w:t>
      </w:r>
    </w:p>
    <w:p w:rsidR="00311766" w:rsidRPr="006758D9" w:rsidRDefault="00311766" w:rsidP="00AE3946">
      <w:pPr>
        <w:autoSpaceDE w:val="0"/>
        <w:autoSpaceDN w:val="0"/>
        <w:adjustRightInd w:val="0"/>
        <w:spacing w:before="0" w:after="0"/>
        <w:ind w:left="709" w:firstLine="709"/>
        <w:rPr>
          <w:sz w:val="28"/>
          <w:szCs w:val="28"/>
        </w:rPr>
      </w:pPr>
      <w:r w:rsidRPr="006758D9">
        <w:rPr>
          <w:sz w:val="28"/>
          <w:szCs w:val="28"/>
        </w:rPr>
        <w:t xml:space="preserve">Сведения о курсах повышения квалификации: </w:t>
      </w:r>
    </w:p>
    <w:p w:rsidR="00311766" w:rsidRPr="006758D9" w:rsidRDefault="00311766" w:rsidP="00AE3946">
      <w:pPr>
        <w:autoSpaceDE w:val="0"/>
        <w:autoSpaceDN w:val="0"/>
        <w:adjustRightInd w:val="0"/>
        <w:spacing w:before="0" w:after="0"/>
        <w:ind w:left="709" w:firstLine="709"/>
        <w:rPr>
          <w:sz w:val="28"/>
          <w:szCs w:val="28"/>
        </w:rPr>
      </w:pPr>
      <w:r w:rsidRPr="006758D9">
        <w:rPr>
          <w:sz w:val="28"/>
          <w:szCs w:val="28"/>
        </w:rPr>
        <w:lastRenderedPageBreak/>
        <w:t>«Введение в должность» (2013)</w:t>
      </w:r>
    </w:p>
    <w:p w:rsidR="00311766" w:rsidRPr="006758D9" w:rsidRDefault="00311766" w:rsidP="00AE3946">
      <w:pPr>
        <w:autoSpaceDE w:val="0"/>
        <w:autoSpaceDN w:val="0"/>
        <w:adjustRightInd w:val="0"/>
        <w:spacing w:before="0" w:after="0"/>
        <w:ind w:left="709" w:firstLine="709"/>
        <w:rPr>
          <w:sz w:val="28"/>
          <w:szCs w:val="28"/>
        </w:rPr>
      </w:pPr>
      <w:r w:rsidRPr="006758D9">
        <w:rPr>
          <w:sz w:val="28"/>
          <w:szCs w:val="28"/>
        </w:rPr>
        <w:t>«Контрольно-аналитическая деятельность руководителя учреждения дополнительного образования» (2014)</w:t>
      </w:r>
    </w:p>
    <w:p w:rsidR="00311766" w:rsidRPr="006758D9" w:rsidRDefault="00311766" w:rsidP="00AE3946">
      <w:pPr>
        <w:autoSpaceDE w:val="0"/>
        <w:autoSpaceDN w:val="0"/>
        <w:adjustRightInd w:val="0"/>
        <w:spacing w:before="0" w:after="0"/>
        <w:ind w:left="709" w:firstLine="709"/>
        <w:rPr>
          <w:sz w:val="28"/>
          <w:szCs w:val="28"/>
        </w:rPr>
      </w:pPr>
      <w:r w:rsidRPr="006758D9">
        <w:rPr>
          <w:sz w:val="28"/>
          <w:szCs w:val="28"/>
        </w:rPr>
        <w:t>«Прохождение обучения мерам пожарной безопасности» (2015)</w:t>
      </w:r>
    </w:p>
    <w:p w:rsidR="00311766" w:rsidRPr="006758D9" w:rsidRDefault="00311766" w:rsidP="00AE3946">
      <w:pPr>
        <w:autoSpaceDE w:val="0"/>
        <w:autoSpaceDN w:val="0"/>
        <w:adjustRightInd w:val="0"/>
        <w:spacing w:before="0" w:after="0"/>
        <w:ind w:left="709" w:firstLine="709"/>
        <w:rPr>
          <w:sz w:val="28"/>
          <w:szCs w:val="28"/>
        </w:rPr>
      </w:pPr>
      <w:r w:rsidRPr="006758D9">
        <w:rPr>
          <w:sz w:val="28"/>
          <w:szCs w:val="28"/>
        </w:rPr>
        <w:t>«Прохождение обучения по ГО и ЧС, по направлению «руководители организаций, не отнесённых к категориям по ГО (2015)</w:t>
      </w:r>
    </w:p>
    <w:p w:rsidR="00311766" w:rsidRPr="006758D9" w:rsidRDefault="00311766" w:rsidP="00AE3946">
      <w:pPr>
        <w:spacing w:before="0" w:after="0"/>
        <w:ind w:left="709" w:firstLine="709"/>
        <w:rPr>
          <w:spacing w:val="-6"/>
          <w:sz w:val="28"/>
          <w:szCs w:val="28"/>
        </w:rPr>
      </w:pPr>
      <w:r w:rsidRPr="006758D9">
        <w:rPr>
          <w:sz w:val="28"/>
          <w:szCs w:val="28"/>
        </w:rPr>
        <w:t>«Обучение руководителей и специалистов по охране труда» (2015)</w:t>
      </w:r>
    </w:p>
    <w:p w:rsidR="00311766" w:rsidRPr="006758D9" w:rsidRDefault="00311766" w:rsidP="00AE3946">
      <w:pPr>
        <w:spacing w:before="0" w:after="0"/>
        <w:ind w:left="709" w:firstLine="709"/>
        <w:rPr>
          <w:sz w:val="28"/>
          <w:szCs w:val="28"/>
        </w:rPr>
      </w:pPr>
    </w:p>
    <w:p w:rsidR="00311766" w:rsidRPr="006758D9" w:rsidRDefault="00DB511D" w:rsidP="00AE3946">
      <w:pPr>
        <w:spacing w:before="0" w:after="0"/>
        <w:ind w:left="709" w:firstLine="709"/>
        <w:rPr>
          <w:spacing w:val="-6"/>
          <w:sz w:val="28"/>
          <w:szCs w:val="28"/>
        </w:rPr>
      </w:pPr>
      <w:r>
        <w:rPr>
          <w:b/>
          <w:bCs/>
          <w:sz w:val="28"/>
          <w:szCs w:val="28"/>
        </w:rPr>
        <w:t>1.2.</w:t>
      </w:r>
      <w:r w:rsidR="00311766" w:rsidRPr="006758D9">
        <w:rPr>
          <w:b/>
          <w:bCs/>
          <w:sz w:val="28"/>
          <w:szCs w:val="28"/>
        </w:rPr>
        <w:t>4.</w:t>
      </w:r>
      <w:r w:rsidR="00311766" w:rsidRPr="006758D9">
        <w:rPr>
          <w:b/>
          <w:bCs/>
          <w:sz w:val="28"/>
          <w:szCs w:val="28"/>
        </w:rPr>
        <w:tab/>
      </w:r>
      <w:r w:rsidR="00311766" w:rsidRPr="006758D9">
        <w:rPr>
          <w:b/>
          <w:bCs/>
          <w:spacing w:val="-6"/>
          <w:sz w:val="28"/>
          <w:szCs w:val="28"/>
        </w:rPr>
        <w:t xml:space="preserve">Доля педагогических работников муниципальных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педагогов организаций дополнительного образования детей, </w:t>
      </w:r>
      <w:r w:rsidR="00311766" w:rsidRPr="006758D9">
        <w:rPr>
          <w:spacing w:val="-6"/>
          <w:sz w:val="28"/>
          <w:szCs w:val="28"/>
        </w:rPr>
        <w:t xml:space="preserve">составляет 100%. </w:t>
      </w:r>
      <w:r w:rsidR="00311766" w:rsidRPr="006758D9">
        <w:rPr>
          <w:sz w:val="28"/>
          <w:szCs w:val="28"/>
        </w:rPr>
        <w:t>Планируемое значение на 2015 год – 100%.</w:t>
      </w:r>
    </w:p>
    <w:p w:rsidR="00311766" w:rsidRPr="006758D9" w:rsidRDefault="00311766" w:rsidP="00AE3946">
      <w:pPr>
        <w:spacing w:before="0" w:after="0"/>
        <w:ind w:left="709" w:firstLine="709"/>
        <w:rPr>
          <w:sz w:val="28"/>
          <w:szCs w:val="28"/>
        </w:rPr>
      </w:pPr>
    </w:p>
    <w:p w:rsidR="00311766" w:rsidRPr="006758D9" w:rsidRDefault="00DB511D" w:rsidP="00DB511D">
      <w:pPr>
        <w:spacing w:before="0" w:after="0"/>
        <w:ind w:left="1418" w:firstLine="0"/>
        <w:rPr>
          <w:spacing w:val="-6"/>
          <w:sz w:val="28"/>
          <w:szCs w:val="28"/>
        </w:rPr>
      </w:pPr>
      <w:r>
        <w:rPr>
          <w:b/>
          <w:bCs/>
          <w:spacing w:val="-6"/>
          <w:sz w:val="28"/>
          <w:szCs w:val="28"/>
        </w:rPr>
        <w:t>1.2.5.</w:t>
      </w:r>
      <w:r w:rsidR="00311766" w:rsidRPr="006758D9">
        <w:rPr>
          <w:b/>
          <w:bCs/>
          <w:spacing w:val="-6"/>
          <w:sz w:val="28"/>
          <w:szCs w:val="28"/>
        </w:rPr>
        <w:t xml:space="preserve">Доля детей в возрасте 5-18 лет, охваченных программами дополнительного образования детей в общей численности детей в возрасте 5-18 лет, </w:t>
      </w:r>
      <w:r w:rsidR="00311766" w:rsidRPr="006758D9">
        <w:rPr>
          <w:spacing w:val="-6"/>
          <w:sz w:val="28"/>
          <w:szCs w:val="28"/>
        </w:rPr>
        <w:t xml:space="preserve">составляет 100%. </w:t>
      </w:r>
      <w:r w:rsidR="00311766" w:rsidRPr="006758D9">
        <w:rPr>
          <w:sz w:val="28"/>
          <w:szCs w:val="28"/>
        </w:rPr>
        <w:t>Планируемое значение на 2015 год – 100%.</w:t>
      </w:r>
    </w:p>
    <w:p w:rsidR="00311766" w:rsidRPr="006758D9" w:rsidRDefault="00311766" w:rsidP="00AE3946">
      <w:pPr>
        <w:spacing w:before="0" w:after="0"/>
        <w:ind w:left="709" w:firstLine="709"/>
        <w:rPr>
          <w:color w:val="FF0000"/>
          <w:sz w:val="28"/>
          <w:szCs w:val="28"/>
        </w:rPr>
      </w:pPr>
      <w:r w:rsidRPr="006758D9">
        <w:rPr>
          <w:sz w:val="28"/>
          <w:szCs w:val="28"/>
        </w:rPr>
        <w:t>В районе  проживает 7076 детей в возрасте от 5 до 18 лет. Во внеурочное время детям предоставляется широкий спектр объединений дополнительного образования по различным направленностям.</w:t>
      </w:r>
      <w:r w:rsidRPr="006758D9">
        <w:rPr>
          <w:color w:val="FF0000"/>
          <w:sz w:val="28"/>
          <w:szCs w:val="28"/>
        </w:rPr>
        <w:t xml:space="preserve"> </w:t>
      </w:r>
      <w:r w:rsidRPr="006758D9">
        <w:rPr>
          <w:sz w:val="28"/>
          <w:szCs w:val="28"/>
        </w:rPr>
        <w:t>Услугу по дополнительному образованию школьники района получают как у себя в школе, так и через муниципальное учреждение дополнительного образования Центр внешкольной работы.</w:t>
      </w:r>
    </w:p>
    <w:p w:rsidR="00311766" w:rsidRPr="006758D9" w:rsidRDefault="00311766" w:rsidP="00AE3946">
      <w:pPr>
        <w:spacing w:before="0" w:after="0"/>
        <w:ind w:left="709" w:firstLine="709"/>
        <w:rPr>
          <w:sz w:val="28"/>
          <w:szCs w:val="28"/>
        </w:rPr>
      </w:pPr>
      <w:r w:rsidRPr="006758D9">
        <w:rPr>
          <w:sz w:val="28"/>
          <w:szCs w:val="28"/>
        </w:rPr>
        <w:t>На базе общеобразовательных учреждений по данным статистического отчета 1-ДО за счет собственных средств функционирует  201  объединение с охватом 5559 обучающихся, что на 17% выше показателя 2014 года.</w:t>
      </w:r>
    </w:p>
    <w:p w:rsidR="00311766" w:rsidRPr="006758D9" w:rsidRDefault="00311766" w:rsidP="00AE3946">
      <w:pPr>
        <w:spacing w:before="0" w:after="0"/>
        <w:ind w:left="709" w:firstLine="709"/>
        <w:rPr>
          <w:spacing w:val="-6"/>
          <w:sz w:val="28"/>
          <w:szCs w:val="28"/>
        </w:rPr>
      </w:pPr>
      <w:r w:rsidRPr="006758D9">
        <w:rPr>
          <w:sz w:val="28"/>
          <w:szCs w:val="28"/>
        </w:rPr>
        <w:t>Кроме этого в Центре внешкольной работы 2015 году функционировало 131 объединение с охватом 2685 обучающихся. В 2014 году на базе Центра занималось 2549 человек.</w:t>
      </w:r>
    </w:p>
    <w:p w:rsidR="00311766" w:rsidRPr="006758D9" w:rsidRDefault="00311766" w:rsidP="00AE3946">
      <w:pPr>
        <w:spacing w:before="0" w:after="0"/>
        <w:ind w:left="709" w:firstLine="709"/>
        <w:rPr>
          <w:spacing w:val="-6"/>
          <w:sz w:val="28"/>
          <w:szCs w:val="28"/>
        </w:rPr>
      </w:pPr>
    </w:p>
    <w:p w:rsidR="00311766" w:rsidRPr="006758D9" w:rsidRDefault="00DB511D" w:rsidP="00DB511D">
      <w:pPr>
        <w:spacing w:before="0" w:after="0"/>
        <w:ind w:left="1418" w:firstLine="0"/>
        <w:rPr>
          <w:spacing w:val="-6"/>
          <w:sz w:val="28"/>
          <w:szCs w:val="28"/>
        </w:rPr>
      </w:pPr>
      <w:r>
        <w:rPr>
          <w:b/>
          <w:bCs/>
          <w:spacing w:val="-6"/>
          <w:sz w:val="28"/>
          <w:szCs w:val="28"/>
        </w:rPr>
        <w:t>1.2.6.</w:t>
      </w:r>
      <w:r w:rsidR="00311766" w:rsidRPr="006758D9">
        <w:rPr>
          <w:b/>
          <w:bCs/>
          <w:spacing w:val="-6"/>
          <w:sz w:val="28"/>
          <w:szCs w:val="28"/>
        </w:rPr>
        <w:t xml:space="preserve">Доля детей старшего школьного возраста, получающих услуги дополнительного образования детей, в общей численности детей старшего школьного возраста, </w:t>
      </w:r>
      <w:r w:rsidR="00311766" w:rsidRPr="006758D9">
        <w:rPr>
          <w:spacing w:val="-6"/>
          <w:sz w:val="28"/>
          <w:szCs w:val="28"/>
        </w:rPr>
        <w:t xml:space="preserve">составляет 100%. </w:t>
      </w:r>
      <w:r w:rsidR="00311766" w:rsidRPr="006758D9">
        <w:rPr>
          <w:sz w:val="28"/>
          <w:szCs w:val="28"/>
        </w:rPr>
        <w:t>Планируемое значение на 2015 год – 100%.</w:t>
      </w:r>
    </w:p>
    <w:p w:rsidR="00311766" w:rsidRPr="006758D9" w:rsidRDefault="00311766" w:rsidP="00AE3946">
      <w:pPr>
        <w:spacing w:before="0" w:after="0"/>
        <w:ind w:left="709" w:firstLine="709"/>
        <w:rPr>
          <w:spacing w:val="-6"/>
          <w:sz w:val="28"/>
          <w:szCs w:val="28"/>
        </w:rPr>
      </w:pPr>
      <w:r w:rsidRPr="006758D9">
        <w:rPr>
          <w:sz w:val="28"/>
          <w:szCs w:val="28"/>
        </w:rPr>
        <w:t>В 2015 году количество обучающихся 10-11 классов составляет 173 человека. Через Центр внешкольной работы услуги дополнительного образования получают 81 ребенок. Они посещают объединения «</w:t>
      </w:r>
      <w:proofErr w:type="spellStart"/>
      <w:r w:rsidRPr="006758D9">
        <w:rPr>
          <w:sz w:val="28"/>
          <w:szCs w:val="28"/>
        </w:rPr>
        <w:t>Юнкор</w:t>
      </w:r>
      <w:proofErr w:type="spellEnd"/>
      <w:r w:rsidRPr="006758D9">
        <w:rPr>
          <w:sz w:val="28"/>
          <w:szCs w:val="28"/>
        </w:rPr>
        <w:t>», «Волейбол», «Футбол», «Экология», «Патриот», «Баскетбол», «Лёгкая атлетика», «Юный правозащитник», «Аэробика», «Школа лидера «МЫ ВМЕСТЕ», «Русская лапта», «Алгоритм». Количество детей старшего школьного возраста, посещающие объединения в образовательных организациях, составляет 38 человек. 54 человека получают услуги дополнительного образования на базе учреждений культуры и спорта.</w:t>
      </w:r>
    </w:p>
    <w:p w:rsidR="00311766" w:rsidRPr="006758D9" w:rsidRDefault="00311766" w:rsidP="00AE3946">
      <w:pPr>
        <w:spacing w:before="0" w:after="0"/>
        <w:ind w:left="709" w:firstLine="709"/>
        <w:rPr>
          <w:spacing w:val="-6"/>
          <w:sz w:val="28"/>
          <w:szCs w:val="28"/>
        </w:rPr>
      </w:pPr>
    </w:p>
    <w:p w:rsidR="00311766" w:rsidRPr="006758D9" w:rsidRDefault="00DB511D" w:rsidP="00DB511D">
      <w:pPr>
        <w:spacing w:before="0" w:after="0"/>
        <w:ind w:left="1418" w:firstLine="0"/>
        <w:rPr>
          <w:spacing w:val="-6"/>
          <w:sz w:val="28"/>
          <w:szCs w:val="28"/>
        </w:rPr>
      </w:pPr>
      <w:r>
        <w:rPr>
          <w:b/>
          <w:bCs/>
          <w:spacing w:val="-6"/>
          <w:sz w:val="28"/>
          <w:szCs w:val="28"/>
        </w:rPr>
        <w:lastRenderedPageBreak/>
        <w:t>1.2.7.</w:t>
      </w:r>
      <w:r w:rsidR="00311766" w:rsidRPr="006758D9">
        <w:rPr>
          <w:b/>
          <w:bCs/>
          <w:spacing w:val="-6"/>
          <w:sz w:val="28"/>
          <w:szCs w:val="28"/>
        </w:rPr>
        <w:t xml:space="preserve">Доля детей с ограниченными возможностями здоровья, в возрасте 5-18 лет, получающих услуги дополнительного образования детей, в общей численности детей с ограниченными возможностями здоровья, </w:t>
      </w:r>
      <w:r w:rsidR="00311766" w:rsidRPr="006758D9">
        <w:rPr>
          <w:spacing w:val="-6"/>
          <w:sz w:val="28"/>
          <w:szCs w:val="28"/>
        </w:rPr>
        <w:t xml:space="preserve">составляет 98,7%. </w:t>
      </w:r>
      <w:r w:rsidR="00311766" w:rsidRPr="006758D9">
        <w:rPr>
          <w:sz w:val="28"/>
          <w:szCs w:val="28"/>
        </w:rPr>
        <w:t>Планируемое значение на 2014 год – 95,5%.</w:t>
      </w:r>
    </w:p>
    <w:p w:rsidR="00311766" w:rsidRPr="006758D9" w:rsidRDefault="00311766" w:rsidP="00AE3946">
      <w:pPr>
        <w:spacing w:before="0" w:after="0"/>
        <w:ind w:left="709" w:firstLine="709"/>
        <w:rPr>
          <w:color w:val="FF0000"/>
          <w:spacing w:val="-6"/>
          <w:sz w:val="28"/>
          <w:szCs w:val="28"/>
        </w:rPr>
      </w:pPr>
      <w:r w:rsidRPr="006758D9">
        <w:rPr>
          <w:sz w:val="28"/>
          <w:szCs w:val="28"/>
        </w:rPr>
        <w:t>Общее количество детей в возрасте от 5 до 18 лет с ОВЗ составляет</w:t>
      </w:r>
      <w:r w:rsidRPr="006758D9">
        <w:rPr>
          <w:color w:val="FF0000"/>
          <w:sz w:val="28"/>
          <w:szCs w:val="28"/>
        </w:rPr>
        <w:t xml:space="preserve"> </w:t>
      </w:r>
      <w:r w:rsidRPr="006758D9">
        <w:rPr>
          <w:sz w:val="28"/>
          <w:szCs w:val="28"/>
        </w:rPr>
        <w:t>957.</w:t>
      </w:r>
      <w:r w:rsidRPr="006758D9">
        <w:rPr>
          <w:color w:val="FF0000"/>
          <w:sz w:val="28"/>
          <w:szCs w:val="28"/>
        </w:rPr>
        <w:t xml:space="preserve"> </w:t>
      </w:r>
      <w:r w:rsidRPr="006758D9">
        <w:rPr>
          <w:sz w:val="28"/>
          <w:szCs w:val="28"/>
        </w:rPr>
        <w:t>Количество детей с ограниченными возможностями здоровья в возрасте 5-7 лет составляет</w:t>
      </w:r>
      <w:r w:rsidRPr="006758D9">
        <w:rPr>
          <w:color w:val="FF0000"/>
          <w:sz w:val="28"/>
          <w:szCs w:val="28"/>
        </w:rPr>
        <w:t xml:space="preserve"> </w:t>
      </w:r>
      <w:r w:rsidRPr="006758D9">
        <w:rPr>
          <w:sz w:val="28"/>
          <w:szCs w:val="28"/>
        </w:rPr>
        <w:t>404 человека.</w:t>
      </w:r>
      <w:r w:rsidRPr="006758D9">
        <w:rPr>
          <w:color w:val="FF0000"/>
          <w:sz w:val="28"/>
          <w:szCs w:val="28"/>
        </w:rPr>
        <w:t xml:space="preserve"> </w:t>
      </w:r>
      <w:r w:rsidRPr="006758D9">
        <w:rPr>
          <w:sz w:val="28"/>
          <w:szCs w:val="28"/>
        </w:rPr>
        <w:t>Количество детей с ограниченными возможностями здоровья в возрасте 7-18 лет составляет 553 человека. Дети с ОВЗ охвачены услугами дополнительного образования в образовательных организациях. Они посещают следующие объединения: «Художественная вышивка», «Вязание крючком», «Рисунок и живопись».</w:t>
      </w:r>
      <w:r w:rsidRPr="006758D9">
        <w:rPr>
          <w:color w:val="FF0000"/>
          <w:sz w:val="28"/>
          <w:szCs w:val="28"/>
        </w:rPr>
        <w:t xml:space="preserve"> </w:t>
      </w:r>
      <w:r w:rsidRPr="006758D9">
        <w:rPr>
          <w:sz w:val="28"/>
          <w:szCs w:val="28"/>
        </w:rPr>
        <w:t>Дети, обучающиеся на дому, вовлечены в индивидуальную творческую деятельность.</w:t>
      </w:r>
    </w:p>
    <w:p w:rsidR="00311766" w:rsidRPr="006758D9" w:rsidRDefault="00311766" w:rsidP="00AE3946">
      <w:pPr>
        <w:spacing w:before="0" w:after="0"/>
        <w:ind w:left="709" w:firstLine="709"/>
        <w:rPr>
          <w:spacing w:val="-6"/>
          <w:sz w:val="28"/>
          <w:szCs w:val="28"/>
        </w:rPr>
      </w:pPr>
    </w:p>
    <w:p w:rsidR="00311766" w:rsidRPr="006758D9" w:rsidRDefault="00DB511D" w:rsidP="00DB511D">
      <w:pPr>
        <w:spacing w:before="0" w:after="0"/>
        <w:ind w:left="1418" w:firstLine="0"/>
        <w:rPr>
          <w:sz w:val="28"/>
          <w:szCs w:val="28"/>
        </w:rPr>
      </w:pPr>
      <w:r>
        <w:rPr>
          <w:b/>
          <w:bCs/>
          <w:spacing w:val="-6"/>
          <w:sz w:val="28"/>
          <w:szCs w:val="28"/>
        </w:rPr>
        <w:t>1.2.8.</w:t>
      </w:r>
      <w:r w:rsidR="00311766" w:rsidRPr="006758D9">
        <w:rPr>
          <w:b/>
          <w:bCs/>
          <w:spacing w:val="-6"/>
          <w:sz w:val="28"/>
          <w:szCs w:val="28"/>
        </w:rPr>
        <w:t xml:space="preserve">Доля детей, охваченных новыми формами досуга, отдыха и оздоровления, социальными практиками, общественной деятельности детей, клубными формами от общего количества детей школьной возраста, </w:t>
      </w:r>
      <w:r w:rsidR="00311766" w:rsidRPr="006758D9">
        <w:rPr>
          <w:spacing w:val="-6"/>
          <w:sz w:val="28"/>
          <w:szCs w:val="28"/>
        </w:rPr>
        <w:t>составляет 88,2% .</w:t>
      </w:r>
      <w:r w:rsidR="00311766" w:rsidRPr="006758D9">
        <w:rPr>
          <w:sz w:val="28"/>
          <w:szCs w:val="28"/>
        </w:rPr>
        <w:t xml:space="preserve"> Планируемое значение на 2015 год – 65%.</w:t>
      </w:r>
    </w:p>
    <w:p w:rsidR="00311766" w:rsidRPr="006758D9" w:rsidRDefault="00311766" w:rsidP="00AE3946">
      <w:pPr>
        <w:pStyle w:val="14"/>
        <w:ind w:left="709" w:firstLine="709"/>
        <w:jc w:val="both"/>
        <w:rPr>
          <w:sz w:val="28"/>
          <w:szCs w:val="28"/>
        </w:rPr>
      </w:pPr>
      <w:r w:rsidRPr="006758D9">
        <w:rPr>
          <w:sz w:val="28"/>
          <w:szCs w:val="28"/>
        </w:rPr>
        <w:t>Из общего количества детей школьного возраста, зарегистрированных в Новгородском муниципальном районе – 5713 человек – 5038 детей охвачены новыми формами досуга, отдыха, такими как внеурочная деятельность, отдых в санаториях классами, волонтерское движение и т.д.</w:t>
      </w:r>
    </w:p>
    <w:p w:rsidR="00311766" w:rsidRPr="006758D9" w:rsidRDefault="00311766" w:rsidP="00AE3946">
      <w:pPr>
        <w:spacing w:before="0" w:after="0"/>
        <w:ind w:left="709" w:firstLine="709"/>
        <w:rPr>
          <w:spacing w:val="-6"/>
          <w:sz w:val="28"/>
          <w:szCs w:val="28"/>
        </w:rPr>
      </w:pPr>
    </w:p>
    <w:p w:rsidR="00311766" w:rsidRPr="006758D9" w:rsidRDefault="00DB511D" w:rsidP="00DB511D">
      <w:pPr>
        <w:spacing w:before="0" w:after="0"/>
        <w:ind w:left="1418" w:firstLine="0"/>
        <w:rPr>
          <w:b/>
          <w:bCs/>
          <w:spacing w:val="-6"/>
          <w:sz w:val="28"/>
          <w:szCs w:val="28"/>
        </w:rPr>
      </w:pPr>
      <w:r>
        <w:rPr>
          <w:b/>
          <w:bCs/>
          <w:spacing w:val="-6"/>
          <w:sz w:val="28"/>
          <w:szCs w:val="28"/>
        </w:rPr>
        <w:t>1.2.9.</w:t>
      </w:r>
      <w:r w:rsidR="00311766" w:rsidRPr="006758D9">
        <w:rPr>
          <w:b/>
          <w:bCs/>
          <w:spacing w:val="-6"/>
          <w:sz w:val="28"/>
          <w:szCs w:val="28"/>
        </w:rPr>
        <w:t xml:space="preserve">Количество творческих, научных, технических, спортивных и других объединений дополнительного образования детей, расположенных на территории муниципального района, </w:t>
      </w:r>
      <w:r w:rsidR="00311766" w:rsidRPr="006758D9">
        <w:rPr>
          <w:spacing w:val="-6"/>
          <w:sz w:val="28"/>
          <w:szCs w:val="28"/>
        </w:rPr>
        <w:t>составляет 332. Планируемое значение в 2015 году – 202.</w:t>
      </w:r>
    </w:p>
    <w:p w:rsidR="00311766" w:rsidRPr="006758D9" w:rsidRDefault="00311766" w:rsidP="00AE3946">
      <w:pPr>
        <w:spacing w:before="0" w:after="0"/>
        <w:ind w:left="709" w:firstLine="709"/>
        <w:rPr>
          <w:spacing w:val="-6"/>
          <w:sz w:val="28"/>
          <w:szCs w:val="28"/>
        </w:rPr>
      </w:pPr>
      <w:r w:rsidRPr="006758D9">
        <w:rPr>
          <w:spacing w:val="-6"/>
          <w:sz w:val="28"/>
          <w:szCs w:val="28"/>
        </w:rPr>
        <w:t>На базе Центра внешкольной работы в 2015 году организована работа 131 объединения. На базе общеобразовательных организаций района функционирует 201 объединение дополнительного образования, что на 40 кружков больше, чем в 2014 году.</w:t>
      </w:r>
    </w:p>
    <w:p w:rsidR="00311766" w:rsidRPr="006758D9" w:rsidRDefault="00311766" w:rsidP="00AE3946">
      <w:pPr>
        <w:spacing w:before="0" w:after="0"/>
        <w:ind w:left="709" w:firstLine="709"/>
        <w:rPr>
          <w:spacing w:val="-6"/>
          <w:sz w:val="28"/>
          <w:szCs w:val="28"/>
        </w:rPr>
      </w:pPr>
    </w:p>
    <w:p w:rsidR="00311766" w:rsidRPr="006758D9" w:rsidRDefault="00DB511D" w:rsidP="00DB511D">
      <w:pPr>
        <w:spacing w:before="0" w:after="0"/>
        <w:ind w:left="1418" w:firstLine="0"/>
        <w:rPr>
          <w:b/>
          <w:bCs/>
          <w:spacing w:val="-6"/>
          <w:sz w:val="28"/>
          <w:szCs w:val="28"/>
        </w:rPr>
      </w:pPr>
      <w:r>
        <w:rPr>
          <w:b/>
          <w:bCs/>
          <w:spacing w:val="-6"/>
          <w:sz w:val="28"/>
          <w:szCs w:val="28"/>
        </w:rPr>
        <w:t>1.2.10.</w:t>
      </w:r>
      <w:r w:rsidR="00311766" w:rsidRPr="006758D9">
        <w:rPr>
          <w:b/>
          <w:bCs/>
          <w:spacing w:val="-6"/>
          <w:sz w:val="28"/>
          <w:szCs w:val="28"/>
        </w:rPr>
        <w:t xml:space="preserve">Доля детей в возрасте 5-18 лет, охваченных современными программами каникулярного образовательного отдыха, в общей численности детей в возрасте 5-18 лет, </w:t>
      </w:r>
      <w:r w:rsidR="00311766" w:rsidRPr="006758D9">
        <w:rPr>
          <w:spacing w:val="-6"/>
          <w:sz w:val="28"/>
          <w:szCs w:val="28"/>
        </w:rPr>
        <w:t>составляет 39,5%. Планируемое значение в 2015 году – 36,5%.</w:t>
      </w:r>
    </w:p>
    <w:p w:rsidR="00311766" w:rsidRPr="006758D9" w:rsidRDefault="00311766" w:rsidP="00AE3946">
      <w:pPr>
        <w:spacing w:before="0" w:after="0"/>
        <w:ind w:left="709" w:firstLine="709"/>
        <w:rPr>
          <w:spacing w:val="-6"/>
          <w:sz w:val="28"/>
          <w:szCs w:val="28"/>
        </w:rPr>
      </w:pPr>
      <w:r w:rsidRPr="006758D9">
        <w:rPr>
          <w:sz w:val="28"/>
          <w:szCs w:val="28"/>
        </w:rPr>
        <w:t>Общая численность детей от 5 до 18 лет, проживающих на территории района – 7076. Количество детей в возрасте 5-18 лет, охваченных каникулярным образовательным отдыхом (отдых детей в лагерях различного типа, походы, экскурсии), составляет 2792 ребенка.</w:t>
      </w:r>
    </w:p>
    <w:p w:rsidR="00311766" w:rsidRPr="006758D9" w:rsidRDefault="00311766" w:rsidP="00AE3946">
      <w:pPr>
        <w:spacing w:before="0" w:after="0"/>
        <w:ind w:left="709" w:firstLine="709"/>
        <w:rPr>
          <w:spacing w:val="-6"/>
          <w:sz w:val="28"/>
          <w:szCs w:val="28"/>
        </w:rPr>
      </w:pPr>
    </w:p>
    <w:p w:rsidR="00311766" w:rsidRPr="006758D9" w:rsidRDefault="00DB511D" w:rsidP="00DB511D">
      <w:pPr>
        <w:spacing w:before="0" w:after="0"/>
        <w:ind w:left="1418" w:firstLine="0"/>
        <w:rPr>
          <w:b/>
          <w:bCs/>
          <w:spacing w:val="-6"/>
          <w:sz w:val="28"/>
          <w:szCs w:val="28"/>
        </w:rPr>
      </w:pPr>
      <w:r>
        <w:rPr>
          <w:b/>
          <w:bCs/>
          <w:spacing w:val="-6"/>
          <w:sz w:val="28"/>
          <w:szCs w:val="28"/>
        </w:rPr>
        <w:t>1.2.11.</w:t>
      </w:r>
      <w:r w:rsidR="00311766" w:rsidRPr="006758D9">
        <w:rPr>
          <w:b/>
          <w:bCs/>
          <w:spacing w:val="-6"/>
          <w:sz w:val="28"/>
          <w:szCs w:val="28"/>
        </w:rPr>
        <w:t xml:space="preserve">Доля детей, регулярно занимающихся спортом в объединениях физкультурной направленности, от общего количества детей в районе, </w:t>
      </w:r>
      <w:r w:rsidR="00311766" w:rsidRPr="006758D9">
        <w:rPr>
          <w:spacing w:val="-6"/>
          <w:sz w:val="28"/>
          <w:szCs w:val="28"/>
        </w:rPr>
        <w:t xml:space="preserve">составляет </w:t>
      </w:r>
      <w:r w:rsidR="00311766" w:rsidRPr="006758D9">
        <w:rPr>
          <w:sz w:val="28"/>
          <w:szCs w:val="28"/>
        </w:rPr>
        <w:t>70,0</w:t>
      </w:r>
      <w:r w:rsidR="00311766" w:rsidRPr="006758D9">
        <w:rPr>
          <w:b/>
          <w:bCs/>
          <w:sz w:val="28"/>
          <w:szCs w:val="28"/>
        </w:rPr>
        <w:t>%</w:t>
      </w:r>
      <w:r w:rsidR="00311766" w:rsidRPr="006758D9">
        <w:rPr>
          <w:spacing w:val="-6"/>
          <w:sz w:val="28"/>
          <w:szCs w:val="28"/>
        </w:rPr>
        <w:t>. Планируемое значение в 2015 году – 68,3%.</w:t>
      </w:r>
    </w:p>
    <w:p w:rsidR="00311766" w:rsidRPr="006758D9" w:rsidRDefault="00311766" w:rsidP="00AE3946">
      <w:pPr>
        <w:spacing w:before="0" w:after="0"/>
        <w:ind w:left="709" w:firstLine="709"/>
        <w:rPr>
          <w:spacing w:val="-6"/>
          <w:sz w:val="28"/>
          <w:szCs w:val="28"/>
        </w:rPr>
      </w:pPr>
      <w:r w:rsidRPr="006758D9">
        <w:rPr>
          <w:sz w:val="28"/>
          <w:szCs w:val="28"/>
        </w:rPr>
        <w:t xml:space="preserve">Доля детей, регулярно занимающихся спортом в объединениях физкультурной направленности, от общего количества детей в районе, составляет 70,0 % (2703 человек). Значение показателя, достигнутое в 2015 </w:t>
      </w:r>
      <w:r w:rsidRPr="006758D9">
        <w:rPr>
          <w:sz w:val="28"/>
          <w:szCs w:val="28"/>
        </w:rPr>
        <w:lastRenderedPageBreak/>
        <w:t>году, превышает планируемое значение на 1,7%</w:t>
      </w:r>
      <w:r w:rsidR="00110384">
        <w:rPr>
          <w:sz w:val="28"/>
          <w:szCs w:val="28"/>
        </w:rPr>
        <w:t>. Значение показателя достигнуто</w:t>
      </w:r>
      <w:r w:rsidR="0096435E">
        <w:rPr>
          <w:sz w:val="28"/>
          <w:szCs w:val="28"/>
        </w:rPr>
        <w:t>,</w:t>
      </w:r>
      <w:r w:rsidR="00110384">
        <w:rPr>
          <w:sz w:val="28"/>
          <w:szCs w:val="28"/>
        </w:rPr>
        <w:t xml:space="preserve"> в том числе</w:t>
      </w:r>
      <w:r w:rsidR="0096435E">
        <w:rPr>
          <w:sz w:val="28"/>
          <w:szCs w:val="28"/>
        </w:rPr>
        <w:t>,</w:t>
      </w:r>
      <w:r w:rsidR="00110384">
        <w:rPr>
          <w:sz w:val="28"/>
          <w:szCs w:val="28"/>
        </w:rPr>
        <w:t xml:space="preserve"> и в связи с открытием спортивных секций новых направлений. </w:t>
      </w:r>
    </w:p>
    <w:p w:rsidR="00311766" w:rsidRPr="006758D9" w:rsidRDefault="00311766" w:rsidP="00AE3946">
      <w:pPr>
        <w:spacing w:before="0" w:after="0"/>
        <w:ind w:left="709" w:firstLine="709"/>
        <w:rPr>
          <w:spacing w:val="-6"/>
          <w:sz w:val="28"/>
          <w:szCs w:val="28"/>
        </w:rPr>
      </w:pPr>
    </w:p>
    <w:p w:rsidR="00311766" w:rsidRPr="006758D9" w:rsidRDefault="006E4A04" w:rsidP="006E4A04">
      <w:pPr>
        <w:spacing w:before="0" w:after="0"/>
        <w:ind w:left="1418" w:firstLine="0"/>
        <w:rPr>
          <w:b/>
          <w:bCs/>
          <w:spacing w:val="-6"/>
          <w:sz w:val="28"/>
          <w:szCs w:val="28"/>
        </w:rPr>
      </w:pPr>
      <w:r>
        <w:rPr>
          <w:b/>
          <w:bCs/>
          <w:spacing w:val="-6"/>
          <w:sz w:val="28"/>
          <w:szCs w:val="28"/>
        </w:rPr>
        <w:t>1.2.12.</w:t>
      </w:r>
      <w:r w:rsidR="00311766" w:rsidRPr="006758D9">
        <w:rPr>
          <w:b/>
          <w:bCs/>
          <w:spacing w:val="-6"/>
          <w:sz w:val="28"/>
          <w:szCs w:val="28"/>
        </w:rPr>
        <w:t xml:space="preserve">Уровень физической подготовленности детей </w:t>
      </w:r>
      <w:r w:rsidR="00311766" w:rsidRPr="006758D9">
        <w:rPr>
          <w:spacing w:val="-6"/>
          <w:sz w:val="28"/>
          <w:szCs w:val="28"/>
        </w:rPr>
        <w:t>составляет 162,2%. Планируемое значение в 2015 году – 31,6%.</w:t>
      </w:r>
      <w:r w:rsidR="0096435E">
        <w:rPr>
          <w:spacing w:val="-6"/>
          <w:sz w:val="28"/>
          <w:szCs w:val="28"/>
        </w:rPr>
        <w:t xml:space="preserve"> Проанализировать данный показатель нет возможности в связи с изменением технологии </w:t>
      </w:r>
      <w:r w:rsidR="007749FC">
        <w:rPr>
          <w:spacing w:val="-6"/>
          <w:sz w:val="28"/>
          <w:szCs w:val="28"/>
        </w:rPr>
        <w:t xml:space="preserve">его </w:t>
      </w:r>
      <w:r w:rsidR="0096435E">
        <w:rPr>
          <w:spacing w:val="-6"/>
          <w:sz w:val="28"/>
          <w:szCs w:val="28"/>
        </w:rPr>
        <w:t xml:space="preserve">подсчета. Таким образом, анализ показателя будет </w:t>
      </w:r>
      <w:r w:rsidR="00162C24">
        <w:rPr>
          <w:spacing w:val="-6"/>
          <w:sz w:val="28"/>
          <w:szCs w:val="28"/>
        </w:rPr>
        <w:t>произведен по итогам 2015-2016 учебного года.</w:t>
      </w:r>
      <w:r w:rsidR="0096435E">
        <w:rPr>
          <w:spacing w:val="-6"/>
          <w:sz w:val="28"/>
          <w:szCs w:val="28"/>
        </w:rPr>
        <w:t xml:space="preserve"> </w:t>
      </w:r>
    </w:p>
    <w:p w:rsidR="00311766" w:rsidRPr="006758D9" w:rsidRDefault="00311766" w:rsidP="00AE3946">
      <w:pPr>
        <w:spacing w:before="0" w:after="0"/>
        <w:ind w:left="709" w:firstLine="0"/>
        <w:rPr>
          <w:spacing w:val="-6"/>
          <w:sz w:val="28"/>
          <w:szCs w:val="28"/>
        </w:rPr>
      </w:pPr>
    </w:p>
    <w:p w:rsidR="00311766" w:rsidRPr="006758D9" w:rsidRDefault="006E4A04" w:rsidP="006E4A04">
      <w:pPr>
        <w:spacing w:before="0" w:after="0"/>
        <w:ind w:left="1418" w:firstLine="0"/>
        <w:rPr>
          <w:b/>
          <w:bCs/>
          <w:spacing w:val="-6"/>
          <w:sz w:val="28"/>
          <w:szCs w:val="28"/>
        </w:rPr>
      </w:pPr>
      <w:r>
        <w:rPr>
          <w:b/>
          <w:bCs/>
          <w:spacing w:val="-6"/>
          <w:sz w:val="28"/>
          <w:szCs w:val="28"/>
        </w:rPr>
        <w:t>1.2.13.</w:t>
      </w:r>
      <w:r w:rsidR="00311766" w:rsidRPr="006758D9">
        <w:rPr>
          <w:b/>
          <w:bCs/>
          <w:spacing w:val="-6"/>
          <w:sz w:val="28"/>
          <w:szCs w:val="28"/>
        </w:rPr>
        <w:t>Количество предметных олимпиад в рамках всероссийской олимпиады школьников по общеобразовательным предметам, в которых принимают участие обучающиеся района:</w:t>
      </w:r>
    </w:p>
    <w:p w:rsidR="00A5343C" w:rsidRDefault="00311766" w:rsidP="00AE3946">
      <w:pPr>
        <w:spacing w:before="0" w:after="0"/>
        <w:ind w:left="709" w:firstLine="709"/>
        <w:rPr>
          <w:spacing w:val="-6"/>
          <w:sz w:val="28"/>
          <w:szCs w:val="28"/>
        </w:rPr>
      </w:pPr>
      <w:r w:rsidRPr="006758D9">
        <w:rPr>
          <w:b/>
          <w:bCs/>
          <w:spacing w:val="-6"/>
          <w:sz w:val="28"/>
          <w:szCs w:val="28"/>
        </w:rPr>
        <w:t xml:space="preserve">Муниципальный этап   </w:t>
      </w:r>
      <w:r w:rsidRPr="006758D9">
        <w:rPr>
          <w:b/>
          <w:bCs/>
          <w:spacing w:val="-6"/>
          <w:sz w:val="28"/>
          <w:szCs w:val="28"/>
        </w:rPr>
        <w:tab/>
      </w:r>
      <w:r w:rsidRPr="006758D9">
        <w:rPr>
          <w:spacing w:val="-6"/>
          <w:sz w:val="28"/>
          <w:szCs w:val="28"/>
        </w:rPr>
        <w:t>факт -  19;  план  -</w:t>
      </w:r>
      <w:r w:rsidR="00A5343C">
        <w:rPr>
          <w:spacing w:val="-6"/>
          <w:sz w:val="28"/>
          <w:szCs w:val="28"/>
        </w:rPr>
        <w:t>19</w:t>
      </w:r>
    </w:p>
    <w:p w:rsidR="00311766" w:rsidRPr="006758D9" w:rsidRDefault="00311766" w:rsidP="00AE3946">
      <w:pPr>
        <w:spacing w:before="0" w:after="0"/>
        <w:ind w:left="709" w:firstLine="709"/>
        <w:rPr>
          <w:spacing w:val="-6"/>
          <w:sz w:val="28"/>
          <w:szCs w:val="28"/>
        </w:rPr>
      </w:pPr>
      <w:r w:rsidRPr="006758D9">
        <w:rPr>
          <w:b/>
          <w:bCs/>
          <w:spacing w:val="-6"/>
          <w:sz w:val="28"/>
          <w:szCs w:val="28"/>
        </w:rPr>
        <w:t xml:space="preserve">Областной этап </w:t>
      </w:r>
      <w:r w:rsidRPr="006758D9">
        <w:rPr>
          <w:b/>
          <w:bCs/>
          <w:spacing w:val="-6"/>
          <w:sz w:val="28"/>
          <w:szCs w:val="28"/>
        </w:rPr>
        <w:tab/>
      </w:r>
      <w:r w:rsidRPr="006758D9">
        <w:rPr>
          <w:b/>
          <w:bCs/>
          <w:spacing w:val="-6"/>
          <w:sz w:val="28"/>
          <w:szCs w:val="28"/>
        </w:rPr>
        <w:tab/>
      </w:r>
      <w:r w:rsidRPr="006758D9">
        <w:rPr>
          <w:b/>
          <w:bCs/>
          <w:spacing w:val="-6"/>
          <w:sz w:val="28"/>
          <w:szCs w:val="28"/>
        </w:rPr>
        <w:tab/>
      </w:r>
      <w:r w:rsidRPr="006758D9">
        <w:rPr>
          <w:spacing w:val="-6"/>
          <w:sz w:val="28"/>
          <w:szCs w:val="28"/>
        </w:rPr>
        <w:t>факт - 1</w:t>
      </w:r>
      <w:r w:rsidR="009B1546">
        <w:rPr>
          <w:spacing w:val="-6"/>
          <w:sz w:val="28"/>
          <w:szCs w:val="28"/>
        </w:rPr>
        <w:t>5</w:t>
      </w:r>
      <w:r w:rsidRPr="006758D9">
        <w:rPr>
          <w:spacing w:val="-6"/>
          <w:sz w:val="28"/>
          <w:szCs w:val="28"/>
        </w:rPr>
        <w:t xml:space="preserve">;  план  -  </w:t>
      </w:r>
      <w:r w:rsidR="006E4A04">
        <w:rPr>
          <w:spacing w:val="-6"/>
          <w:sz w:val="28"/>
          <w:szCs w:val="28"/>
        </w:rPr>
        <w:t>19</w:t>
      </w:r>
      <w:r w:rsidRPr="006758D9">
        <w:rPr>
          <w:spacing w:val="-6"/>
          <w:sz w:val="28"/>
          <w:szCs w:val="28"/>
        </w:rPr>
        <w:t>;</w:t>
      </w:r>
    </w:p>
    <w:p w:rsidR="00A5343C" w:rsidRPr="006758D9" w:rsidRDefault="00311766" w:rsidP="00A5343C">
      <w:pPr>
        <w:spacing w:before="0" w:after="0"/>
        <w:ind w:left="709" w:firstLine="709"/>
        <w:rPr>
          <w:spacing w:val="-6"/>
          <w:sz w:val="28"/>
          <w:szCs w:val="28"/>
        </w:rPr>
      </w:pPr>
      <w:r w:rsidRPr="009B1546">
        <w:rPr>
          <w:spacing w:val="-6"/>
          <w:sz w:val="28"/>
          <w:szCs w:val="28"/>
        </w:rPr>
        <w:t>Недовыполнение плана по количеству олимпиад областного уровня, в которых приняли участие обучающиеся общеобразовательных учреждений Новгородского муниципального района, связано с изменением порядка представительства  от муниципальных районов. На областной уровень приглашались учащиеся по рейтингу, а не  фиксированное количество победителей и призеров муниципального этапа от каждого муниципального района,  как было в предшествующие годы.</w:t>
      </w:r>
      <w:r w:rsidRPr="006758D9">
        <w:rPr>
          <w:color w:val="FF0000"/>
          <w:spacing w:val="-6"/>
          <w:sz w:val="28"/>
          <w:szCs w:val="28"/>
        </w:rPr>
        <w:t xml:space="preserve"> </w:t>
      </w:r>
      <w:r w:rsidRPr="000E7F20">
        <w:rPr>
          <w:spacing w:val="-6"/>
          <w:sz w:val="28"/>
          <w:szCs w:val="28"/>
        </w:rPr>
        <w:t>Учащиеся района не приняли участие в олимпиадах:</w:t>
      </w:r>
      <w:r w:rsidRPr="006758D9">
        <w:rPr>
          <w:color w:val="FF0000"/>
          <w:spacing w:val="-6"/>
          <w:sz w:val="28"/>
          <w:szCs w:val="28"/>
        </w:rPr>
        <w:t xml:space="preserve"> </w:t>
      </w:r>
      <w:r w:rsidR="00A5343C">
        <w:rPr>
          <w:spacing w:val="-6"/>
          <w:sz w:val="28"/>
          <w:szCs w:val="28"/>
        </w:rPr>
        <w:t>английский и немецкий языки, литература, МХК, экология –</w:t>
      </w:r>
      <w:r w:rsidR="000E7F20">
        <w:rPr>
          <w:spacing w:val="-6"/>
          <w:sz w:val="28"/>
          <w:szCs w:val="28"/>
        </w:rPr>
        <w:t xml:space="preserve"> не прошли по рейтингу.</w:t>
      </w:r>
    </w:p>
    <w:p w:rsidR="00311766" w:rsidRPr="006758D9" w:rsidRDefault="00311766" w:rsidP="00AE3946">
      <w:pPr>
        <w:spacing w:before="0" w:after="0"/>
        <w:ind w:left="709" w:firstLine="709"/>
        <w:rPr>
          <w:spacing w:val="-6"/>
          <w:sz w:val="28"/>
          <w:szCs w:val="28"/>
        </w:rPr>
      </w:pPr>
    </w:p>
    <w:p w:rsidR="00311766" w:rsidRPr="006758D9" w:rsidRDefault="006E4A04" w:rsidP="006E4A04">
      <w:pPr>
        <w:spacing w:before="0" w:after="0"/>
        <w:ind w:left="1418" w:firstLine="0"/>
        <w:rPr>
          <w:b/>
          <w:bCs/>
          <w:spacing w:val="-6"/>
          <w:sz w:val="28"/>
          <w:szCs w:val="28"/>
        </w:rPr>
      </w:pPr>
      <w:r>
        <w:rPr>
          <w:b/>
          <w:bCs/>
          <w:spacing w:val="-6"/>
          <w:sz w:val="28"/>
          <w:szCs w:val="28"/>
        </w:rPr>
        <w:t>1.2.14.</w:t>
      </w:r>
      <w:r w:rsidR="00311766" w:rsidRPr="006758D9">
        <w:rPr>
          <w:b/>
          <w:bCs/>
          <w:spacing w:val="-6"/>
          <w:sz w:val="28"/>
          <w:szCs w:val="28"/>
        </w:rPr>
        <w:t>Количество обучающихся образовательных организаций района, принимающих участие во всероссийской олимпиаде школьников по общеобразовательным предметам:</w:t>
      </w:r>
    </w:p>
    <w:p w:rsidR="00311766" w:rsidRPr="006758D9" w:rsidRDefault="00311766" w:rsidP="00AE3946">
      <w:pPr>
        <w:spacing w:before="0" w:after="0"/>
        <w:ind w:left="709" w:firstLine="709"/>
        <w:rPr>
          <w:spacing w:val="-6"/>
          <w:sz w:val="28"/>
          <w:szCs w:val="28"/>
        </w:rPr>
      </w:pPr>
      <w:r w:rsidRPr="006758D9">
        <w:rPr>
          <w:b/>
          <w:bCs/>
          <w:spacing w:val="-6"/>
          <w:sz w:val="28"/>
          <w:szCs w:val="28"/>
        </w:rPr>
        <w:t xml:space="preserve">Муниципальный этап   </w:t>
      </w:r>
      <w:r w:rsidRPr="006758D9">
        <w:rPr>
          <w:b/>
          <w:bCs/>
          <w:spacing w:val="-6"/>
          <w:sz w:val="28"/>
          <w:szCs w:val="28"/>
        </w:rPr>
        <w:tab/>
      </w:r>
      <w:r w:rsidRPr="006758D9">
        <w:rPr>
          <w:spacing w:val="-6"/>
          <w:sz w:val="28"/>
          <w:szCs w:val="28"/>
        </w:rPr>
        <w:t>факт - 371;  план  -  375;</w:t>
      </w:r>
    </w:p>
    <w:p w:rsidR="00311766" w:rsidRPr="006758D9" w:rsidRDefault="00311766" w:rsidP="00AE3946">
      <w:pPr>
        <w:spacing w:before="0" w:after="0"/>
        <w:ind w:left="709" w:firstLine="709"/>
        <w:rPr>
          <w:spacing w:val="-6"/>
          <w:sz w:val="28"/>
          <w:szCs w:val="28"/>
        </w:rPr>
      </w:pPr>
      <w:r w:rsidRPr="006758D9">
        <w:rPr>
          <w:b/>
          <w:bCs/>
          <w:spacing w:val="-6"/>
          <w:sz w:val="28"/>
          <w:szCs w:val="28"/>
        </w:rPr>
        <w:t xml:space="preserve">Областной этап </w:t>
      </w:r>
      <w:r w:rsidRPr="006758D9">
        <w:rPr>
          <w:b/>
          <w:bCs/>
          <w:spacing w:val="-6"/>
          <w:sz w:val="28"/>
          <w:szCs w:val="28"/>
        </w:rPr>
        <w:tab/>
      </w:r>
      <w:r w:rsidRPr="006758D9">
        <w:rPr>
          <w:b/>
          <w:bCs/>
          <w:spacing w:val="-6"/>
          <w:sz w:val="28"/>
          <w:szCs w:val="28"/>
        </w:rPr>
        <w:tab/>
      </w:r>
      <w:r w:rsidRPr="006758D9">
        <w:rPr>
          <w:spacing w:val="-6"/>
          <w:sz w:val="28"/>
          <w:szCs w:val="28"/>
        </w:rPr>
        <w:t>факт - 25;  план  -  41;</w:t>
      </w:r>
    </w:p>
    <w:p w:rsidR="00311766" w:rsidRPr="006758D9" w:rsidRDefault="00311766" w:rsidP="00AE3946">
      <w:pPr>
        <w:spacing w:before="0" w:after="0"/>
        <w:ind w:left="709" w:firstLine="709"/>
        <w:rPr>
          <w:b/>
          <w:bCs/>
          <w:spacing w:val="-6"/>
          <w:sz w:val="28"/>
          <w:szCs w:val="28"/>
        </w:rPr>
      </w:pPr>
    </w:p>
    <w:p w:rsidR="00311766" w:rsidRPr="006758D9" w:rsidRDefault="006E4A04" w:rsidP="006E4A04">
      <w:pPr>
        <w:spacing w:before="0" w:after="0"/>
        <w:ind w:left="1418" w:firstLine="0"/>
        <w:rPr>
          <w:spacing w:val="-6"/>
          <w:sz w:val="28"/>
          <w:szCs w:val="28"/>
        </w:rPr>
      </w:pPr>
      <w:r>
        <w:rPr>
          <w:b/>
          <w:bCs/>
          <w:spacing w:val="-6"/>
          <w:sz w:val="28"/>
          <w:szCs w:val="28"/>
        </w:rPr>
        <w:t>1.2.15.</w:t>
      </w:r>
      <w:r w:rsidR="00311766" w:rsidRPr="006758D9">
        <w:rPr>
          <w:b/>
          <w:bCs/>
          <w:spacing w:val="-6"/>
          <w:sz w:val="28"/>
          <w:szCs w:val="28"/>
        </w:rPr>
        <w:t xml:space="preserve">Количество призовых мест, занятых учащимися образовательных организаций района в областных мероприятиях, </w:t>
      </w:r>
      <w:r w:rsidR="00311766" w:rsidRPr="006758D9">
        <w:rPr>
          <w:spacing w:val="-6"/>
          <w:sz w:val="28"/>
          <w:szCs w:val="28"/>
        </w:rPr>
        <w:t>составляет 21 мест при планируемом значении – 14 мест.</w:t>
      </w:r>
    </w:p>
    <w:p w:rsidR="00311766" w:rsidRPr="006758D9" w:rsidRDefault="00311766" w:rsidP="00AE3946">
      <w:pPr>
        <w:spacing w:before="0" w:after="0"/>
        <w:ind w:left="709" w:firstLine="709"/>
        <w:rPr>
          <w:rStyle w:val="s6"/>
          <w:sz w:val="28"/>
          <w:szCs w:val="28"/>
        </w:rPr>
      </w:pPr>
      <w:r w:rsidRPr="006758D9">
        <w:rPr>
          <w:sz w:val="28"/>
          <w:szCs w:val="28"/>
        </w:rPr>
        <w:t xml:space="preserve">- областная Творческая олимпиада, </w:t>
      </w:r>
      <w:r w:rsidRPr="006758D9">
        <w:rPr>
          <w:rStyle w:val="s6"/>
          <w:sz w:val="28"/>
          <w:szCs w:val="28"/>
        </w:rPr>
        <w:t>посвященная 175-летию со дня рождения П.И. Чайковского: 3 место – Лукин Даниил, МАУ ДО Центр внешкольной работы;</w:t>
      </w:r>
    </w:p>
    <w:p w:rsidR="00311766" w:rsidRPr="006758D9" w:rsidRDefault="00311766" w:rsidP="00AE3946">
      <w:pPr>
        <w:spacing w:before="0" w:after="0"/>
        <w:ind w:left="709" w:firstLine="709"/>
        <w:rPr>
          <w:sz w:val="28"/>
          <w:szCs w:val="28"/>
        </w:rPr>
      </w:pPr>
      <w:r w:rsidRPr="006758D9">
        <w:rPr>
          <w:sz w:val="28"/>
          <w:szCs w:val="28"/>
        </w:rPr>
        <w:t xml:space="preserve">- Областной  конкурс  среди организаций и социально активной  молодежи, принимающих участие в волонтерской деятельности, на лучшую организацию работы: 1 место – Александрова </w:t>
      </w:r>
      <w:proofErr w:type="spellStart"/>
      <w:r w:rsidRPr="006758D9">
        <w:rPr>
          <w:sz w:val="28"/>
          <w:szCs w:val="28"/>
        </w:rPr>
        <w:t>Аделина</w:t>
      </w:r>
      <w:proofErr w:type="spellEnd"/>
      <w:r w:rsidRPr="006758D9">
        <w:rPr>
          <w:sz w:val="28"/>
          <w:szCs w:val="28"/>
        </w:rPr>
        <w:t xml:space="preserve">, 2 место – </w:t>
      </w:r>
      <w:proofErr w:type="spellStart"/>
      <w:r w:rsidRPr="006758D9">
        <w:rPr>
          <w:sz w:val="28"/>
          <w:szCs w:val="28"/>
        </w:rPr>
        <w:t>Тю</w:t>
      </w:r>
      <w:proofErr w:type="spellEnd"/>
      <w:r w:rsidRPr="006758D9">
        <w:rPr>
          <w:sz w:val="28"/>
          <w:szCs w:val="28"/>
        </w:rPr>
        <w:t xml:space="preserve"> Виктория, МАОУ Пролетарская СОШ;</w:t>
      </w:r>
    </w:p>
    <w:p w:rsidR="00311766" w:rsidRPr="006758D9" w:rsidRDefault="00311766" w:rsidP="00AE3946">
      <w:pPr>
        <w:spacing w:before="0" w:after="0"/>
        <w:ind w:left="709" w:firstLine="709"/>
        <w:rPr>
          <w:sz w:val="28"/>
          <w:szCs w:val="28"/>
        </w:rPr>
      </w:pPr>
      <w:r w:rsidRPr="006758D9">
        <w:rPr>
          <w:sz w:val="28"/>
          <w:szCs w:val="28"/>
        </w:rPr>
        <w:t>- Областной конкурс юных инспекторов движения «Безопасное колесо»: 1 место команда МАОУ «Борковская СОШ»;</w:t>
      </w:r>
    </w:p>
    <w:p w:rsidR="00311766" w:rsidRPr="006758D9" w:rsidRDefault="00311766" w:rsidP="00AE3946">
      <w:pPr>
        <w:spacing w:before="0" w:after="0"/>
        <w:ind w:left="709" w:firstLine="709"/>
        <w:rPr>
          <w:sz w:val="28"/>
          <w:szCs w:val="28"/>
        </w:rPr>
      </w:pPr>
      <w:r w:rsidRPr="006758D9">
        <w:rPr>
          <w:sz w:val="28"/>
          <w:szCs w:val="28"/>
        </w:rPr>
        <w:t xml:space="preserve">- Областной конкурс «Морской венок славы: моряки на службе Отечеству»: </w:t>
      </w:r>
      <w:proofErr w:type="spellStart"/>
      <w:r w:rsidRPr="006758D9">
        <w:rPr>
          <w:sz w:val="28"/>
          <w:szCs w:val="28"/>
        </w:rPr>
        <w:t>Бухгамер</w:t>
      </w:r>
      <w:proofErr w:type="spellEnd"/>
      <w:r w:rsidRPr="006758D9">
        <w:rPr>
          <w:sz w:val="28"/>
          <w:szCs w:val="28"/>
        </w:rPr>
        <w:t xml:space="preserve"> Олег – 3 место, МАОУ «</w:t>
      </w:r>
      <w:proofErr w:type="spellStart"/>
      <w:r w:rsidRPr="006758D9">
        <w:rPr>
          <w:sz w:val="28"/>
          <w:szCs w:val="28"/>
        </w:rPr>
        <w:t>Броннцикая</w:t>
      </w:r>
      <w:proofErr w:type="spellEnd"/>
      <w:r w:rsidRPr="006758D9">
        <w:rPr>
          <w:sz w:val="28"/>
          <w:szCs w:val="28"/>
        </w:rPr>
        <w:t xml:space="preserve"> СОШ», Кузнецов Евгений – 2 место, МАОУ «Подберезская СОШ»;</w:t>
      </w:r>
    </w:p>
    <w:p w:rsidR="00311766" w:rsidRPr="006758D9" w:rsidRDefault="00311766" w:rsidP="00AE3946">
      <w:pPr>
        <w:spacing w:before="0" w:after="0"/>
        <w:ind w:left="709" w:firstLine="709"/>
        <w:rPr>
          <w:sz w:val="28"/>
          <w:szCs w:val="28"/>
        </w:rPr>
      </w:pPr>
      <w:r w:rsidRPr="006758D9">
        <w:rPr>
          <w:sz w:val="28"/>
          <w:szCs w:val="28"/>
        </w:rPr>
        <w:lastRenderedPageBreak/>
        <w:t xml:space="preserve">- Областной конкурс «Путешествие в страну див»: 1 место – </w:t>
      </w:r>
      <w:proofErr w:type="spellStart"/>
      <w:r w:rsidRPr="006758D9">
        <w:rPr>
          <w:sz w:val="28"/>
          <w:szCs w:val="28"/>
        </w:rPr>
        <w:t>Фусс</w:t>
      </w:r>
      <w:proofErr w:type="spellEnd"/>
      <w:r w:rsidRPr="006758D9">
        <w:rPr>
          <w:sz w:val="28"/>
          <w:szCs w:val="28"/>
        </w:rPr>
        <w:t xml:space="preserve"> Роман, МАОУ «</w:t>
      </w:r>
      <w:proofErr w:type="spellStart"/>
      <w:r w:rsidRPr="006758D9">
        <w:rPr>
          <w:sz w:val="28"/>
          <w:szCs w:val="28"/>
        </w:rPr>
        <w:t>Лесновская</w:t>
      </w:r>
      <w:proofErr w:type="spellEnd"/>
      <w:r w:rsidRPr="006758D9">
        <w:rPr>
          <w:sz w:val="28"/>
          <w:szCs w:val="28"/>
        </w:rPr>
        <w:t xml:space="preserve"> ООШ», 3 место – Страхова Александра, МАЛОУ «Панковская СОШ»;</w:t>
      </w:r>
    </w:p>
    <w:p w:rsidR="00311766" w:rsidRPr="006758D9" w:rsidRDefault="00311766" w:rsidP="00AE3946">
      <w:pPr>
        <w:spacing w:before="0" w:after="0"/>
        <w:ind w:left="709" w:firstLine="709"/>
        <w:rPr>
          <w:sz w:val="28"/>
          <w:szCs w:val="28"/>
        </w:rPr>
      </w:pPr>
      <w:r w:rsidRPr="006758D9">
        <w:rPr>
          <w:sz w:val="28"/>
          <w:szCs w:val="28"/>
        </w:rPr>
        <w:t>- Областной конкурс «Дебаты»: 2 место - команда МАОУ Пролетарской СОШ;</w:t>
      </w:r>
    </w:p>
    <w:p w:rsidR="00311766" w:rsidRPr="006758D9" w:rsidRDefault="00311766" w:rsidP="00AE3946">
      <w:pPr>
        <w:spacing w:before="0" w:after="0"/>
        <w:ind w:left="709" w:firstLine="709"/>
        <w:rPr>
          <w:sz w:val="28"/>
          <w:szCs w:val="28"/>
        </w:rPr>
      </w:pPr>
      <w:r w:rsidRPr="006758D9">
        <w:rPr>
          <w:sz w:val="28"/>
          <w:szCs w:val="28"/>
        </w:rPr>
        <w:t xml:space="preserve">- Областной конкурс «Новгородские дарования»: 2 место - </w:t>
      </w:r>
      <w:proofErr w:type="spellStart"/>
      <w:r w:rsidRPr="006758D9">
        <w:rPr>
          <w:sz w:val="28"/>
          <w:szCs w:val="28"/>
        </w:rPr>
        <w:t>Степанникова</w:t>
      </w:r>
      <w:proofErr w:type="spellEnd"/>
      <w:r w:rsidRPr="006758D9">
        <w:rPr>
          <w:sz w:val="28"/>
          <w:szCs w:val="28"/>
        </w:rPr>
        <w:t xml:space="preserve"> Ульяна, ЦВР на базе МАОУ «</w:t>
      </w:r>
      <w:proofErr w:type="spellStart"/>
      <w:r w:rsidRPr="006758D9">
        <w:rPr>
          <w:sz w:val="28"/>
          <w:szCs w:val="28"/>
        </w:rPr>
        <w:t>Лесновская</w:t>
      </w:r>
      <w:proofErr w:type="spellEnd"/>
      <w:r w:rsidRPr="006758D9">
        <w:rPr>
          <w:sz w:val="28"/>
          <w:szCs w:val="28"/>
        </w:rPr>
        <w:t xml:space="preserve"> ООШ», 2 место - Козина София, ЦВР на базе МАОУ «Савинская ООШ», 3 место – коллектив МАУ ДОД ЦВР на базе МАОУ «</w:t>
      </w:r>
      <w:proofErr w:type="spellStart"/>
      <w:r w:rsidRPr="006758D9">
        <w:rPr>
          <w:sz w:val="28"/>
          <w:szCs w:val="28"/>
        </w:rPr>
        <w:t>Бронницкая</w:t>
      </w:r>
      <w:proofErr w:type="spellEnd"/>
      <w:r w:rsidRPr="006758D9">
        <w:rPr>
          <w:sz w:val="28"/>
          <w:szCs w:val="28"/>
        </w:rPr>
        <w:t xml:space="preserve"> СОШ», 3 место - Демиденко Екатерина, МАУ ДО ЦВР на базе МАОУ «</w:t>
      </w:r>
      <w:proofErr w:type="spellStart"/>
      <w:r w:rsidRPr="006758D9">
        <w:rPr>
          <w:sz w:val="28"/>
          <w:szCs w:val="28"/>
        </w:rPr>
        <w:t>Чечулинская</w:t>
      </w:r>
      <w:proofErr w:type="spellEnd"/>
      <w:r w:rsidRPr="006758D9">
        <w:rPr>
          <w:sz w:val="28"/>
          <w:szCs w:val="28"/>
        </w:rPr>
        <w:t xml:space="preserve"> СОШ», 3 место - </w:t>
      </w:r>
      <w:proofErr w:type="spellStart"/>
      <w:r w:rsidRPr="006758D9">
        <w:rPr>
          <w:sz w:val="28"/>
          <w:szCs w:val="28"/>
        </w:rPr>
        <w:t>Яшинькин</w:t>
      </w:r>
      <w:proofErr w:type="spellEnd"/>
      <w:r w:rsidRPr="006758D9">
        <w:rPr>
          <w:sz w:val="28"/>
          <w:szCs w:val="28"/>
        </w:rPr>
        <w:t xml:space="preserve"> Павел, ЦВР на базе МАОУ «Панковская СОШ»;</w:t>
      </w:r>
    </w:p>
    <w:p w:rsidR="00311766" w:rsidRPr="006758D9" w:rsidRDefault="00311766" w:rsidP="00AE3946">
      <w:pPr>
        <w:spacing w:before="0" w:after="0"/>
        <w:ind w:left="709" w:firstLine="709"/>
        <w:rPr>
          <w:sz w:val="28"/>
          <w:szCs w:val="28"/>
        </w:rPr>
      </w:pPr>
      <w:r w:rsidRPr="006758D9">
        <w:rPr>
          <w:sz w:val="28"/>
          <w:szCs w:val="28"/>
        </w:rPr>
        <w:t>- Областной конкурс «Лучший вожатый»: 2 место - Лукин Даниил, обучающийся МАОУ «Панковская СОШ»;</w:t>
      </w:r>
    </w:p>
    <w:p w:rsidR="00311766" w:rsidRPr="006758D9" w:rsidRDefault="00311766" w:rsidP="00AE3946">
      <w:pPr>
        <w:spacing w:before="0" w:after="0"/>
        <w:ind w:left="709" w:firstLine="709"/>
        <w:rPr>
          <w:sz w:val="28"/>
          <w:szCs w:val="28"/>
        </w:rPr>
      </w:pPr>
      <w:r w:rsidRPr="006758D9">
        <w:rPr>
          <w:sz w:val="28"/>
          <w:szCs w:val="28"/>
        </w:rPr>
        <w:t>- Областной конкурс «</w:t>
      </w:r>
      <w:proofErr w:type="gramStart"/>
      <w:r w:rsidRPr="006758D9">
        <w:rPr>
          <w:sz w:val="28"/>
          <w:szCs w:val="28"/>
        </w:rPr>
        <w:t>Ай-да</w:t>
      </w:r>
      <w:proofErr w:type="gramEnd"/>
      <w:r w:rsidRPr="006758D9">
        <w:rPr>
          <w:sz w:val="28"/>
          <w:szCs w:val="28"/>
        </w:rPr>
        <w:t xml:space="preserve"> парень!»: 1 место – Лукин Даниил МАУ ДО Центр внешкольной работы;</w:t>
      </w:r>
    </w:p>
    <w:p w:rsidR="00311766" w:rsidRPr="006758D9" w:rsidRDefault="00311766" w:rsidP="00AE3946">
      <w:pPr>
        <w:spacing w:before="0" w:after="0"/>
        <w:ind w:left="709" w:firstLine="709"/>
        <w:rPr>
          <w:sz w:val="28"/>
          <w:szCs w:val="28"/>
        </w:rPr>
      </w:pPr>
      <w:r w:rsidRPr="006758D9">
        <w:rPr>
          <w:sz w:val="28"/>
          <w:szCs w:val="28"/>
        </w:rPr>
        <w:t>- Областной экологический форум «Зеленая планета»: 3 место - Макарова Дарья, МАУ ДО ЦВР на базе МАОУ «Захарьинская ООШ»;</w:t>
      </w:r>
    </w:p>
    <w:p w:rsidR="00311766" w:rsidRPr="006758D9" w:rsidRDefault="00311766" w:rsidP="00AE3946">
      <w:pPr>
        <w:spacing w:before="0" w:after="0"/>
        <w:ind w:left="709" w:firstLine="709"/>
        <w:rPr>
          <w:color w:val="FF0000"/>
          <w:sz w:val="28"/>
          <w:szCs w:val="28"/>
        </w:rPr>
      </w:pPr>
      <w:r w:rsidRPr="006758D9">
        <w:rPr>
          <w:sz w:val="28"/>
          <w:szCs w:val="28"/>
        </w:rPr>
        <w:t>- областной этап конкурса «Отечество»:</w:t>
      </w:r>
      <w:r w:rsidRPr="006758D9">
        <w:rPr>
          <w:color w:val="FF0000"/>
          <w:sz w:val="28"/>
          <w:szCs w:val="28"/>
        </w:rPr>
        <w:t xml:space="preserve"> </w:t>
      </w:r>
      <w:r w:rsidRPr="006758D9">
        <w:rPr>
          <w:sz w:val="28"/>
          <w:szCs w:val="28"/>
        </w:rPr>
        <w:t xml:space="preserve">2 место – Николаев Никита, МАУ ДО ЦВР на базе МАОУ «Панковская СОШ», 2 место – Максимов Максим и Жиров Арсений, МАУ ДО ЦВР на базе МАОУ «Новгородская ООШ», 3 место – </w:t>
      </w:r>
      <w:proofErr w:type="spellStart"/>
      <w:r w:rsidRPr="006758D9">
        <w:rPr>
          <w:sz w:val="28"/>
          <w:szCs w:val="28"/>
        </w:rPr>
        <w:t>Морквин</w:t>
      </w:r>
      <w:proofErr w:type="spellEnd"/>
      <w:r w:rsidRPr="006758D9">
        <w:rPr>
          <w:sz w:val="28"/>
          <w:szCs w:val="28"/>
        </w:rPr>
        <w:t xml:space="preserve"> Сергей и </w:t>
      </w:r>
      <w:proofErr w:type="spellStart"/>
      <w:r w:rsidRPr="006758D9">
        <w:rPr>
          <w:sz w:val="28"/>
          <w:szCs w:val="28"/>
        </w:rPr>
        <w:t>Морквин</w:t>
      </w:r>
      <w:proofErr w:type="spellEnd"/>
      <w:r w:rsidRPr="006758D9">
        <w:rPr>
          <w:sz w:val="28"/>
          <w:szCs w:val="28"/>
        </w:rPr>
        <w:t xml:space="preserve"> Дмитрий, МАУ ДО ЦВР на базе МАОУ Пролетарской СОШ.</w:t>
      </w:r>
    </w:p>
    <w:p w:rsidR="00311766" w:rsidRPr="006758D9" w:rsidRDefault="00311766" w:rsidP="00AE3946">
      <w:pPr>
        <w:spacing w:before="0" w:after="0"/>
        <w:ind w:left="709" w:firstLine="709"/>
        <w:rPr>
          <w:spacing w:val="-6"/>
          <w:sz w:val="28"/>
          <w:szCs w:val="28"/>
        </w:rPr>
      </w:pPr>
      <w:r w:rsidRPr="006758D9">
        <w:rPr>
          <w:sz w:val="28"/>
          <w:szCs w:val="28"/>
        </w:rPr>
        <w:t>- областной конкурс агитбригад «За здоровый образ жизни»: 3 место – агитбригада МАУ ДО ЦВР.</w:t>
      </w:r>
    </w:p>
    <w:p w:rsidR="00311766" w:rsidRPr="006758D9" w:rsidRDefault="00311766" w:rsidP="00AE3946">
      <w:pPr>
        <w:spacing w:before="0" w:after="0"/>
        <w:ind w:left="709" w:firstLine="709"/>
        <w:rPr>
          <w:spacing w:val="-6"/>
          <w:sz w:val="28"/>
          <w:szCs w:val="28"/>
        </w:rPr>
      </w:pPr>
    </w:p>
    <w:p w:rsidR="00311766" w:rsidRPr="006758D9" w:rsidRDefault="006E4A04" w:rsidP="006E4A04">
      <w:pPr>
        <w:spacing w:before="0" w:after="0"/>
        <w:ind w:left="1418" w:firstLine="0"/>
        <w:rPr>
          <w:b/>
          <w:bCs/>
          <w:spacing w:val="-6"/>
          <w:sz w:val="28"/>
          <w:szCs w:val="28"/>
        </w:rPr>
      </w:pPr>
      <w:r>
        <w:rPr>
          <w:b/>
          <w:bCs/>
          <w:spacing w:val="-6"/>
          <w:sz w:val="28"/>
          <w:szCs w:val="28"/>
        </w:rPr>
        <w:t>1.2.16.</w:t>
      </w:r>
      <w:r w:rsidR="00311766" w:rsidRPr="006758D9">
        <w:rPr>
          <w:b/>
          <w:bCs/>
          <w:spacing w:val="-6"/>
          <w:sz w:val="28"/>
          <w:szCs w:val="28"/>
        </w:rPr>
        <w:t xml:space="preserve">Доля учащихся, принимающих участие в районных творческих мероприятиях, от общего количества учащихся, </w:t>
      </w:r>
      <w:r w:rsidR="00311766" w:rsidRPr="006758D9">
        <w:rPr>
          <w:spacing w:val="-6"/>
          <w:sz w:val="28"/>
          <w:szCs w:val="28"/>
        </w:rPr>
        <w:t>составляет 49,9%. Планируемое значение на 2015 год – 15,0%.</w:t>
      </w:r>
    </w:p>
    <w:p w:rsidR="00311766" w:rsidRPr="006758D9" w:rsidRDefault="00311766" w:rsidP="00AE3946">
      <w:pPr>
        <w:pStyle w:val="a6"/>
        <w:spacing w:before="0" w:after="0"/>
        <w:ind w:left="709" w:firstLine="709"/>
        <w:rPr>
          <w:b/>
          <w:bCs/>
          <w:spacing w:val="-6"/>
          <w:sz w:val="28"/>
          <w:szCs w:val="28"/>
        </w:rPr>
      </w:pPr>
      <w:r w:rsidRPr="006758D9">
        <w:rPr>
          <w:sz w:val="28"/>
          <w:szCs w:val="28"/>
        </w:rPr>
        <w:t>В 2015 году было  проведено 22 районных мероприятия:</w:t>
      </w:r>
      <w:r w:rsidRPr="006758D9">
        <w:rPr>
          <w:color w:val="FF0000"/>
          <w:sz w:val="28"/>
          <w:szCs w:val="28"/>
        </w:rPr>
        <w:t xml:space="preserve"> </w:t>
      </w:r>
      <w:r w:rsidRPr="006758D9">
        <w:rPr>
          <w:sz w:val="28"/>
          <w:szCs w:val="28"/>
        </w:rPr>
        <w:t xml:space="preserve">Районный этап Всероссийского конкурса юных чтецов «Живая классика – 2015», Районный конкурс «Мисс ЮИД», районный конкурс «Безопасное колесо», районный конкурс  «Морской венок славы»; районный конкурс среди организаций и социально- активной молодежи, принимающих участие в волонтерской деятельности,  </w:t>
      </w:r>
      <w:r w:rsidRPr="006758D9">
        <w:rPr>
          <w:color w:val="222222"/>
          <w:sz w:val="28"/>
          <w:szCs w:val="28"/>
          <w:shd w:val="clear" w:color="auto" w:fill="FAFAFA"/>
        </w:rPr>
        <w:t xml:space="preserve">Районный конкурс чтецов “Войны священной страницы – навеки в памяти моей», </w:t>
      </w:r>
      <w:r w:rsidRPr="006758D9">
        <w:rPr>
          <w:sz w:val="28"/>
          <w:szCs w:val="28"/>
        </w:rPr>
        <w:t xml:space="preserve">Районный конкурс «Я-Глава», Районный конкурс авторских стихов «Во славу Победителей», Районный конкурс литературно-музыкальных композиций, посвященный 70-летию Победы в Великой Отечественной войне (май, ноябрь 2015 года), районный конкурс  «Открытка ветерану», </w:t>
      </w:r>
      <w:r w:rsidRPr="006758D9">
        <w:rPr>
          <w:color w:val="222222"/>
          <w:sz w:val="28"/>
          <w:szCs w:val="28"/>
          <w:shd w:val="clear" w:color="auto" w:fill="FAFAFA"/>
        </w:rPr>
        <w:t>Районный конкурс творческих работ среди обучающихся в образовательных организациях, посвящённый Дню победы русских воинов князя Александра Невского над немецкими рыцарями на Чудском озере</w:t>
      </w:r>
      <w:r w:rsidRPr="006758D9">
        <w:rPr>
          <w:sz w:val="28"/>
          <w:szCs w:val="28"/>
        </w:rPr>
        <w:t>, Районный конкурс рисунков и плакатов, посвященных 70-летию Победы, Районный конкурс творческих работ детей и молодежи «Победа в сердце каждого жива», чествование талантливых и одаренных детей «Созвездие талантов», районный конкурс программ дополнительного образования, районный конкурс исследовательских работ «Отечество», районный смотр-</w:t>
      </w:r>
      <w:r w:rsidRPr="006758D9">
        <w:rPr>
          <w:sz w:val="28"/>
          <w:szCs w:val="28"/>
        </w:rPr>
        <w:lastRenderedPageBreak/>
        <w:t>конкурс «Зарница», Районный экологический фестиваль «Зеленая планета», районный конкурс агитбригад «За здоровый образ жизни!», районный конкурс наглядной агитации (листовки, буклеты) антинаркотической направленности, районный конкурс презентаций и инсталляций антинаркотической тематики, районный фестиваль национальных культур «Мир дому твоему». Всего в районных творческих мероприятиях приняли участие 1926 детей.</w:t>
      </w:r>
    </w:p>
    <w:p w:rsidR="00311766" w:rsidRDefault="00311766" w:rsidP="00AE3946">
      <w:pPr>
        <w:pStyle w:val="a6"/>
        <w:ind w:left="709"/>
        <w:rPr>
          <w:b/>
          <w:bCs/>
          <w:spacing w:val="-6"/>
          <w:sz w:val="28"/>
          <w:szCs w:val="28"/>
        </w:rPr>
      </w:pPr>
    </w:p>
    <w:p w:rsidR="00311766" w:rsidRDefault="006E4A04" w:rsidP="00AE3946">
      <w:pPr>
        <w:ind w:left="709"/>
        <w:jc w:val="center"/>
        <w:rPr>
          <w:b/>
          <w:bCs/>
          <w:spacing w:val="-6"/>
          <w:sz w:val="28"/>
          <w:szCs w:val="28"/>
          <w:u w:val="single"/>
        </w:rPr>
      </w:pPr>
      <w:r>
        <w:rPr>
          <w:b/>
          <w:bCs/>
          <w:spacing w:val="-6"/>
          <w:sz w:val="28"/>
          <w:szCs w:val="28"/>
          <w:u w:val="single"/>
        </w:rPr>
        <w:t>2</w:t>
      </w:r>
      <w:r w:rsidR="00311766" w:rsidRPr="0050164A">
        <w:rPr>
          <w:b/>
          <w:bCs/>
          <w:spacing w:val="-6"/>
          <w:sz w:val="28"/>
          <w:szCs w:val="28"/>
          <w:u w:val="single"/>
        </w:rPr>
        <w:t>. Обеспечение эффективной системы по социализации и самореализации молодежи Новгородского муниципального района</w:t>
      </w:r>
    </w:p>
    <w:p w:rsidR="00311766" w:rsidRDefault="00311766" w:rsidP="00AE3946">
      <w:pPr>
        <w:ind w:left="709"/>
        <w:jc w:val="center"/>
        <w:rPr>
          <w:b/>
          <w:bCs/>
          <w:spacing w:val="-6"/>
          <w:sz w:val="28"/>
          <w:szCs w:val="28"/>
        </w:rPr>
      </w:pPr>
    </w:p>
    <w:p w:rsidR="00311766" w:rsidRPr="00357CE7" w:rsidRDefault="006E4A04" w:rsidP="00AE3946">
      <w:pPr>
        <w:spacing w:line="240" w:lineRule="exact"/>
        <w:ind w:left="709"/>
        <w:rPr>
          <w:sz w:val="28"/>
          <w:szCs w:val="28"/>
        </w:rPr>
      </w:pPr>
      <w:r>
        <w:rPr>
          <w:b/>
          <w:bCs/>
          <w:sz w:val="28"/>
          <w:szCs w:val="28"/>
        </w:rPr>
        <w:t>2.1.</w:t>
      </w:r>
      <w:r w:rsidR="00311766" w:rsidRPr="00357CE7">
        <w:rPr>
          <w:b/>
          <w:bCs/>
          <w:sz w:val="28"/>
          <w:szCs w:val="28"/>
        </w:rPr>
        <w:t>1. Количество реализуемых проектов молодежным Советом  при Администрации  района</w:t>
      </w:r>
      <w:r w:rsidR="00311766" w:rsidRPr="00357CE7">
        <w:rPr>
          <w:sz w:val="28"/>
          <w:szCs w:val="28"/>
        </w:rPr>
        <w:t xml:space="preserve"> – 3. Планируемое значение на 2015 год -3</w:t>
      </w:r>
    </w:p>
    <w:p w:rsidR="00311766" w:rsidRPr="00357CE7" w:rsidRDefault="00311766" w:rsidP="00AE3946">
      <w:pPr>
        <w:spacing w:before="0" w:after="0" w:line="240" w:lineRule="exact"/>
        <w:ind w:left="709"/>
        <w:rPr>
          <w:sz w:val="28"/>
          <w:szCs w:val="28"/>
        </w:rPr>
      </w:pPr>
      <w:r w:rsidRPr="00357CE7">
        <w:rPr>
          <w:sz w:val="28"/>
          <w:szCs w:val="28"/>
        </w:rPr>
        <w:t>В  2015 году    члены молодежного совета приняли участие в районной волонтерской  акции «Неделя добрых дел»,  в реализации  Всероссийских  проектов  «Наша общая Победа»  и  «Герои  Великой Победы»</w:t>
      </w:r>
    </w:p>
    <w:p w:rsidR="00311766" w:rsidRPr="00357CE7" w:rsidRDefault="00311766" w:rsidP="00AE3946">
      <w:pPr>
        <w:spacing w:line="240" w:lineRule="exact"/>
        <w:ind w:left="709"/>
        <w:rPr>
          <w:sz w:val="28"/>
          <w:szCs w:val="28"/>
        </w:rPr>
      </w:pPr>
    </w:p>
    <w:p w:rsidR="00311766" w:rsidRPr="00357CE7" w:rsidRDefault="006E4A04" w:rsidP="00AE3946">
      <w:pPr>
        <w:spacing w:line="240" w:lineRule="exact"/>
        <w:ind w:left="709"/>
        <w:rPr>
          <w:sz w:val="28"/>
          <w:szCs w:val="28"/>
        </w:rPr>
      </w:pPr>
      <w:r>
        <w:rPr>
          <w:b/>
          <w:bCs/>
          <w:sz w:val="28"/>
          <w:szCs w:val="28"/>
        </w:rPr>
        <w:t>2.1.</w:t>
      </w:r>
      <w:r w:rsidR="00311766" w:rsidRPr="00357CE7">
        <w:rPr>
          <w:b/>
          <w:bCs/>
          <w:sz w:val="28"/>
          <w:szCs w:val="28"/>
        </w:rPr>
        <w:t xml:space="preserve">2. Количество представленных проектов на областной конкурс по </w:t>
      </w:r>
      <w:proofErr w:type="spellStart"/>
      <w:r w:rsidR="00311766" w:rsidRPr="00357CE7">
        <w:rPr>
          <w:b/>
          <w:bCs/>
          <w:sz w:val="28"/>
          <w:szCs w:val="28"/>
        </w:rPr>
        <w:t>грантовой</w:t>
      </w:r>
      <w:proofErr w:type="spellEnd"/>
      <w:r w:rsidR="00311766" w:rsidRPr="00357CE7">
        <w:rPr>
          <w:b/>
          <w:bCs/>
          <w:sz w:val="28"/>
          <w:szCs w:val="28"/>
        </w:rPr>
        <w:t xml:space="preserve"> поддержке молодежных проектов</w:t>
      </w:r>
      <w:r w:rsidR="00311766" w:rsidRPr="00357CE7">
        <w:rPr>
          <w:sz w:val="28"/>
          <w:szCs w:val="28"/>
        </w:rPr>
        <w:t xml:space="preserve"> – 4. Планируемое значение на 2015 год - 4</w:t>
      </w:r>
    </w:p>
    <w:p w:rsidR="00311766" w:rsidRPr="00357CE7" w:rsidRDefault="00311766" w:rsidP="00AE3946">
      <w:pPr>
        <w:spacing w:line="240" w:lineRule="exact"/>
        <w:ind w:left="709"/>
        <w:rPr>
          <w:sz w:val="28"/>
          <w:szCs w:val="28"/>
        </w:rPr>
      </w:pPr>
      <w:r w:rsidRPr="00357CE7">
        <w:rPr>
          <w:sz w:val="28"/>
          <w:szCs w:val="28"/>
        </w:rPr>
        <w:t>Проекты  представлены  МАУ «Дом молодежи», «Тесово-Нетыльский ДК»,  «</w:t>
      </w:r>
      <w:proofErr w:type="spellStart"/>
      <w:r w:rsidRPr="00357CE7">
        <w:rPr>
          <w:sz w:val="28"/>
          <w:szCs w:val="28"/>
        </w:rPr>
        <w:t>Бронницкий</w:t>
      </w:r>
      <w:proofErr w:type="spellEnd"/>
      <w:r w:rsidRPr="00357CE7">
        <w:rPr>
          <w:sz w:val="28"/>
          <w:szCs w:val="28"/>
        </w:rPr>
        <w:t xml:space="preserve">  СДК», </w:t>
      </w:r>
      <w:r>
        <w:rPr>
          <w:sz w:val="28"/>
          <w:szCs w:val="28"/>
        </w:rPr>
        <w:t xml:space="preserve"> Александром Сомовым  (п. Панковка).</w:t>
      </w:r>
    </w:p>
    <w:p w:rsidR="00311766" w:rsidRPr="00357CE7" w:rsidRDefault="00311766" w:rsidP="00AE3946">
      <w:pPr>
        <w:spacing w:line="240" w:lineRule="exact"/>
        <w:ind w:left="709"/>
        <w:rPr>
          <w:sz w:val="28"/>
          <w:szCs w:val="28"/>
        </w:rPr>
      </w:pPr>
    </w:p>
    <w:p w:rsidR="00311766" w:rsidRPr="00357CE7" w:rsidRDefault="006E4A04" w:rsidP="00AE3946">
      <w:pPr>
        <w:spacing w:line="240" w:lineRule="exact"/>
        <w:ind w:left="709"/>
        <w:rPr>
          <w:spacing w:val="-2"/>
          <w:sz w:val="28"/>
          <w:szCs w:val="28"/>
        </w:rPr>
      </w:pPr>
      <w:r>
        <w:rPr>
          <w:b/>
          <w:bCs/>
          <w:sz w:val="28"/>
          <w:szCs w:val="28"/>
        </w:rPr>
        <w:t>2.1.</w:t>
      </w:r>
      <w:r w:rsidR="00311766" w:rsidRPr="00357CE7">
        <w:rPr>
          <w:b/>
          <w:bCs/>
          <w:sz w:val="28"/>
          <w:szCs w:val="28"/>
        </w:rPr>
        <w:t xml:space="preserve">3. Количество </w:t>
      </w:r>
      <w:r w:rsidR="00311766" w:rsidRPr="00357CE7">
        <w:rPr>
          <w:b/>
          <w:bCs/>
          <w:spacing w:val="-2"/>
          <w:sz w:val="28"/>
          <w:szCs w:val="28"/>
        </w:rPr>
        <w:t>изданных и распространенных информационных, методических материалов по приоритетным направлениям государственной молодежной политики</w:t>
      </w:r>
      <w:r w:rsidR="00311766" w:rsidRPr="00357CE7">
        <w:rPr>
          <w:spacing w:val="-2"/>
          <w:sz w:val="28"/>
          <w:szCs w:val="28"/>
        </w:rPr>
        <w:t xml:space="preserve"> – 3.</w:t>
      </w:r>
      <w:r w:rsidR="00311766" w:rsidRPr="00357CE7">
        <w:rPr>
          <w:sz w:val="28"/>
          <w:szCs w:val="28"/>
        </w:rPr>
        <w:t xml:space="preserve"> Планируемое значение на 2015 год – 3.</w:t>
      </w:r>
    </w:p>
    <w:p w:rsidR="00311766" w:rsidRPr="00357CE7" w:rsidRDefault="00311766" w:rsidP="00AE3946">
      <w:pPr>
        <w:spacing w:line="240" w:lineRule="exact"/>
        <w:ind w:left="709"/>
        <w:rPr>
          <w:spacing w:val="-2"/>
          <w:sz w:val="28"/>
          <w:szCs w:val="28"/>
        </w:rPr>
      </w:pPr>
      <w:r w:rsidRPr="00357CE7">
        <w:rPr>
          <w:spacing w:val="-2"/>
          <w:sz w:val="28"/>
          <w:szCs w:val="28"/>
        </w:rPr>
        <w:t>МАУ «Дом молодежи»  разработали и распространили  буклет «Я – гражданин России». Разработан буклет  по профилактике   экстремизма  в молодежной среде. Выпущена газета «Молодая линия».</w:t>
      </w:r>
    </w:p>
    <w:p w:rsidR="00311766" w:rsidRPr="00357CE7" w:rsidRDefault="00311766" w:rsidP="00AE3946">
      <w:pPr>
        <w:spacing w:line="240" w:lineRule="exact"/>
        <w:ind w:left="709"/>
        <w:rPr>
          <w:spacing w:val="-2"/>
          <w:sz w:val="28"/>
          <w:szCs w:val="28"/>
        </w:rPr>
      </w:pPr>
    </w:p>
    <w:p w:rsidR="00311766" w:rsidRPr="00357CE7" w:rsidRDefault="006E4A04" w:rsidP="00AE3946">
      <w:pPr>
        <w:spacing w:line="240" w:lineRule="exact"/>
        <w:ind w:left="709"/>
        <w:rPr>
          <w:sz w:val="28"/>
          <w:szCs w:val="28"/>
        </w:rPr>
      </w:pPr>
      <w:r>
        <w:rPr>
          <w:b/>
          <w:bCs/>
          <w:spacing w:val="-2"/>
          <w:sz w:val="28"/>
          <w:szCs w:val="28"/>
        </w:rPr>
        <w:t>2.1.</w:t>
      </w:r>
      <w:r w:rsidR="00311766" w:rsidRPr="00357CE7">
        <w:rPr>
          <w:b/>
          <w:bCs/>
          <w:spacing w:val="-2"/>
          <w:sz w:val="28"/>
          <w:szCs w:val="28"/>
        </w:rPr>
        <w:t xml:space="preserve">4. </w:t>
      </w:r>
      <w:r w:rsidR="00311766" w:rsidRPr="00357CE7">
        <w:rPr>
          <w:b/>
          <w:bCs/>
          <w:sz w:val="28"/>
          <w:szCs w:val="28"/>
        </w:rPr>
        <w:t>Количество клубов молодых семей, действующих на территории района</w:t>
      </w:r>
      <w:r w:rsidR="00311766" w:rsidRPr="00357CE7">
        <w:rPr>
          <w:sz w:val="28"/>
          <w:szCs w:val="28"/>
        </w:rPr>
        <w:t xml:space="preserve"> – 32. Планируемое значение на 2015 год -  29</w:t>
      </w:r>
    </w:p>
    <w:p w:rsidR="00311766" w:rsidRPr="00357CE7" w:rsidRDefault="00311766" w:rsidP="00AE3946">
      <w:pPr>
        <w:spacing w:line="240" w:lineRule="exact"/>
        <w:ind w:left="709"/>
        <w:rPr>
          <w:sz w:val="28"/>
          <w:szCs w:val="28"/>
        </w:rPr>
      </w:pPr>
      <w:r w:rsidRPr="00357CE7">
        <w:rPr>
          <w:sz w:val="28"/>
          <w:szCs w:val="28"/>
        </w:rPr>
        <w:t xml:space="preserve">   Возобновлена работа  клуба молодой семьи  при МАУ «</w:t>
      </w:r>
      <w:proofErr w:type="spellStart"/>
      <w:r w:rsidRPr="00357CE7">
        <w:rPr>
          <w:sz w:val="28"/>
          <w:szCs w:val="28"/>
        </w:rPr>
        <w:t>Бронницкий</w:t>
      </w:r>
      <w:proofErr w:type="spellEnd"/>
      <w:r w:rsidRPr="00357CE7">
        <w:rPr>
          <w:sz w:val="28"/>
          <w:szCs w:val="28"/>
        </w:rPr>
        <w:t xml:space="preserve"> СДК», созданы  клубы в  МАОУ «</w:t>
      </w:r>
      <w:proofErr w:type="spellStart"/>
      <w:r w:rsidRPr="00357CE7">
        <w:rPr>
          <w:sz w:val="28"/>
          <w:szCs w:val="28"/>
        </w:rPr>
        <w:t>Чечулинская</w:t>
      </w:r>
      <w:proofErr w:type="spellEnd"/>
      <w:r w:rsidRPr="00357CE7">
        <w:rPr>
          <w:sz w:val="28"/>
          <w:szCs w:val="28"/>
        </w:rPr>
        <w:t xml:space="preserve"> СОШ»,  </w:t>
      </w:r>
      <w:r w:rsidRPr="00357CE7">
        <w:rPr>
          <w:color w:val="000000"/>
          <w:sz w:val="28"/>
          <w:szCs w:val="28"/>
        </w:rPr>
        <w:t>«Новгород</w:t>
      </w:r>
      <w:r>
        <w:rPr>
          <w:color w:val="000000"/>
          <w:sz w:val="28"/>
          <w:szCs w:val="28"/>
        </w:rPr>
        <w:t>ская  ООШ»,  «</w:t>
      </w:r>
      <w:proofErr w:type="spellStart"/>
      <w:r>
        <w:rPr>
          <w:color w:val="000000"/>
          <w:sz w:val="28"/>
          <w:szCs w:val="28"/>
        </w:rPr>
        <w:t>Новоселицкая</w:t>
      </w:r>
      <w:proofErr w:type="spellEnd"/>
      <w:r>
        <w:rPr>
          <w:color w:val="000000"/>
          <w:sz w:val="28"/>
          <w:szCs w:val="28"/>
        </w:rPr>
        <w:t xml:space="preserve"> СОШ»</w:t>
      </w:r>
      <w:r w:rsidRPr="00357CE7">
        <w:rPr>
          <w:color w:val="000000"/>
          <w:sz w:val="28"/>
          <w:szCs w:val="28"/>
        </w:rPr>
        <w:t>, «</w:t>
      </w:r>
      <w:proofErr w:type="spellStart"/>
      <w:r w:rsidRPr="00357CE7">
        <w:rPr>
          <w:color w:val="000000"/>
          <w:sz w:val="28"/>
          <w:szCs w:val="28"/>
        </w:rPr>
        <w:t>Сырковская</w:t>
      </w:r>
      <w:proofErr w:type="spellEnd"/>
      <w:r w:rsidRPr="00357CE7">
        <w:rPr>
          <w:color w:val="000000"/>
          <w:sz w:val="28"/>
          <w:szCs w:val="28"/>
        </w:rPr>
        <w:t xml:space="preserve"> СОШ». «Совет отцов» в МАОУ «Савинская ООШ».</w:t>
      </w:r>
    </w:p>
    <w:p w:rsidR="00311766" w:rsidRPr="00152DD6" w:rsidRDefault="00311766" w:rsidP="00AE3946">
      <w:pPr>
        <w:spacing w:line="240" w:lineRule="exact"/>
        <w:ind w:left="709"/>
        <w:rPr>
          <w:sz w:val="28"/>
          <w:szCs w:val="28"/>
        </w:rPr>
      </w:pPr>
      <w:r w:rsidRPr="00357CE7">
        <w:rPr>
          <w:sz w:val="28"/>
          <w:szCs w:val="28"/>
        </w:rPr>
        <w:t xml:space="preserve"> </w:t>
      </w:r>
    </w:p>
    <w:p w:rsidR="00311766" w:rsidRPr="00357CE7" w:rsidRDefault="006E4A04" w:rsidP="00AE3946">
      <w:pPr>
        <w:spacing w:line="240" w:lineRule="exact"/>
        <w:ind w:left="709"/>
        <w:rPr>
          <w:sz w:val="28"/>
          <w:szCs w:val="28"/>
        </w:rPr>
      </w:pPr>
      <w:r>
        <w:rPr>
          <w:b/>
          <w:bCs/>
          <w:sz w:val="28"/>
          <w:szCs w:val="28"/>
        </w:rPr>
        <w:t>2.1.</w:t>
      </w:r>
      <w:r w:rsidR="00311766" w:rsidRPr="00357CE7">
        <w:rPr>
          <w:b/>
          <w:bCs/>
          <w:sz w:val="28"/>
          <w:szCs w:val="28"/>
        </w:rPr>
        <w:t>5. Доля молодежи, находящейся в трудной жизненной ситуации,</w:t>
      </w:r>
      <w:r w:rsidR="00311766" w:rsidRPr="00357CE7">
        <w:rPr>
          <w:sz w:val="28"/>
          <w:szCs w:val="28"/>
        </w:rPr>
        <w:t xml:space="preserve">  от общего числа молодежи составляет  </w:t>
      </w:r>
      <w:r w:rsidR="00D95DFF">
        <w:rPr>
          <w:sz w:val="28"/>
          <w:szCs w:val="28"/>
        </w:rPr>
        <w:t xml:space="preserve"> 1,8</w:t>
      </w:r>
      <w:r w:rsidR="00311766" w:rsidRPr="00357CE7">
        <w:rPr>
          <w:sz w:val="28"/>
          <w:szCs w:val="28"/>
        </w:rPr>
        <w:t xml:space="preserve"> %. Планируемое значение на 2015 год – 0,9 %</w:t>
      </w:r>
    </w:p>
    <w:p w:rsidR="00311766" w:rsidRPr="00357CE7" w:rsidRDefault="00311766" w:rsidP="00AE3946">
      <w:pPr>
        <w:spacing w:line="240" w:lineRule="exact"/>
        <w:ind w:left="709"/>
        <w:rPr>
          <w:sz w:val="28"/>
          <w:szCs w:val="28"/>
        </w:rPr>
      </w:pPr>
      <w:r w:rsidRPr="00357CE7">
        <w:rPr>
          <w:sz w:val="28"/>
          <w:szCs w:val="28"/>
        </w:rPr>
        <w:t xml:space="preserve">В районе реализуется проект  «Шаг навстречу»  по поддержке молодежи, находящейся в трудной жизненной ситуации. В  2015 году была продолжена работа по вовлечению несовершеннолетних, состоящих на учете в </w:t>
      </w:r>
      <w:proofErr w:type="spellStart"/>
      <w:r w:rsidRPr="00357CE7">
        <w:rPr>
          <w:sz w:val="28"/>
          <w:szCs w:val="28"/>
        </w:rPr>
        <w:t>КДНиЗП</w:t>
      </w:r>
      <w:proofErr w:type="spellEnd"/>
      <w:r w:rsidRPr="00357CE7">
        <w:rPr>
          <w:sz w:val="28"/>
          <w:szCs w:val="28"/>
        </w:rPr>
        <w:t xml:space="preserve"> и ПДН, в объединения и секции, к участию в волонтерской деятельности, в различных мероприятиях. В клубах молодых семей продолжена  работа по оказанию консультационной помощи для молодых одиноких родителей. </w:t>
      </w:r>
    </w:p>
    <w:p w:rsidR="00311766" w:rsidRPr="00357CE7" w:rsidRDefault="00311766" w:rsidP="00AE3946">
      <w:pPr>
        <w:spacing w:line="240" w:lineRule="exact"/>
        <w:ind w:left="709"/>
        <w:rPr>
          <w:sz w:val="28"/>
          <w:szCs w:val="28"/>
        </w:rPr>
      </w:pPr>
    </w:p>
    <w:p w:rsidR="00311766" w:rsidRPr="00357CE7" w:rsidRDefault="006E4A04" w:rsidP="00AE3946">
      <w:pPr>
        <w:spacing w:line="240" w:lineRule="exact"/>
        <w:ind w:left="709"/>
        <w:rPr>
          <w:sz w:val="28"/>
          <w:szCs w:val="28"/>
        </w:rPr>
      </w:pPr>
      <w:r w:rsidRPr="006E4A04">
        <w:rPr>
          <w:b/>
          <w:sz w:val="28"/>
          <w:szCs w:val="28"/>
        </w:rPr>
        <w:t>2.1.6</w:t>
      </w:r>
      <w:r>
        <w:rPr>
          <w:sz w:val="28"/>
          <w:szCs w:val="28"/>
        </w:rPr>
        <w:t>.</w:t>
      </w:r>
      <w:r w:rsidR="00311766" w:rsidRPr="00357CE7">
        <w:rPr>
          <w:sz w:val="28"/>
          <w:szCs w:val="28"/>
        </w:rPr>
        <w:t xml:space="preserve"> </w:t>
      </w:r>
      <w:r w:rsidR="00311766" w:rsidRPr="00357CE7">
        <w:rPr>
          <w:b/>
          <w:bCs/>
          <w:sz w:val="28"/>
          <w:szCs w:val="28"/>
        </w:rPr>
        <w:t>Доля молодежи, охваченной профильными лагерями (сменами)</w:t>
      </w:r>
      <w:r w:rsidR="00311766" w:rsidRPr="00357CE7">
        <w:rPr>
          <w:sz w:val="28"/>
          <w:szCs w:val="28"/>
        </w:rPr>
        <w:t xml:space="preserve"> составляет  6,3 %. Планируемое значение на 2015 год – 1%</w:t>
      </w:r>
    </w:p>
    <w:p w:rsidR="00311766" w:rsidRPr="00357CE7" w:rsidRDefault="00311766" w:rsidP="00AE3946">
      <w:pPr>
        <w:spacing w:before="0" w:after="0" w:line="240" w:lineRule="exact"/>
        <w:ind w:left="709"/>
        <w:rPr>
          <w:sz w:val="28"/>
          <w:szCs w:val="28"/>
        </w:rPr>
      </w:pPr>
      <w:r w:rsidRPr="00357CE7">
        <w:rPr>
          <w:sz w:val="28"/>
          <w:szCs w:val="28"/>
        </w:rPr>
        <w:t>В  каникулярное время  в январе, марте и ноябре 2015 года в МАУ ДЗОЛ «Волынь» были организованы  профильные смены для молодежи.</w:t>
      </w:r>
      <w:r w:rsidRPr="00357CE7">
        <w:rPr>
          <w:color w:val="FF0000"/>
          <w:sz w:val="28"/>
          <w:szCs w:val="28"/>
        </w:rPr>
        <w:t xml:space="preserve"> </w:t>
      </w:r>
      <w:r w:rsidRPr="00357CE7">
        <w:rPr>
          <w:sz w:val="28"/>
          <w:szCs w:val="28"/>
        </w:rPr>
        <w:t>Смены  «Новогодние открытия», «Весенний прорыв» и «Назад в лето» имели творческо-развивающую  направленность.</w:t>
      </w:r>
      <w:r w:rsidRPr="00357CE7">
        <w:rPr>
          <w:color w:val="FF0000"/>
          <w:sz w:val="28"/>
          <w:szCs w:val="28"/>
        </w:rPr>
        <w:t xml:space="preserve"> </w:t>
      </w:r>
      <w:r w:rsidRPr="00357CE7">
        <w:rPr>
          <w:sz w:val="28"/>
          <w:szCs w:val="28"/>
        </w:rPr>
        <w:t>В летний период 2015 года были проведены 4 профильные смены: в ДЗОЛ «Волынь»</w:t>
      </w:r>
      <w:r w:rsidRPr="00357CE7">
        <w:rPr>
          <w:color w:val="FF0000"/>
          <w:sz w:val="28"/>
          <w:szCs w:val="28"/>
        </w:rPr>
        <w:t xml:space="preserve"> </w:t>
      </w:r>
      <w:r w:rsidRPr="00357CE7">
        <w:rPr>
          <w:sz w:val="28"/>
          <w:szCs w:val="28"/>
        </w:rPr>
        <w:t>(«Страна сказок» - посвящена Году литературы; «Полицейская академия» - гражданско-</w:t>
      </w:r>
      <w:r w:rsidRPr="00357CE7">
        <w:rPr>
          <w:sz w:val="28"/>
          <w:szCs w:val="28"/>
        </w:rPr>
        <w:lastRenderedPageBreak/>
        <w:t xml:space="preserve">патриотическая направленность; «Корпорация </w:t>
      </w:r>
      <w:r w:rsidRPr="00357CE7">
        <w:rPr>
          <w:sz w:val="28"/>
          <w:szCs w:val="28"/>
          <w:lang w:val="en-US"/>
        </w:rPr>
        <w:t>KIDS</w:t>
      </w:r>
      <w:r w:rsidRPr="00357CE7">
        <w:rPr>
          <w:sz w:val="28"/>
          <w:szCs w:val="28"/>
        </w:rPr>
        <w:t>» - социально-психологическая направленность; «Победный рубеж» - спортивно-оздоровительная направленность) с общим охватом в 731 человек. В летний период 2015 года на базе 8 общеобразовательных организаций района функционировали 8 лагерей с дневным пребыванием (профильные смены) и 4 лагеря труда и отдыха, в которых отдохнули 224 человека.</w:t>
      </w:r>
    </w:p>
    <w:p w:rsidR="00311766" w:rsidRPr="00357CE7" w:rsidRDefault="00311766" w:rsidP="00AE3946">
      <w:pPr>
        <w:spacing w:before="0" w:after="0" w:line="240" w:lineRule="exact"/>
        <w:ind w:left="709"/>
        <w:rPr>
          <w:sz w:val="28"/>
          <w:szCs w:val="28"/>
        </w:rPr>
      </w:pPr>
    </w:p>
    <w:p w:rsidR="00311766" w:rsidRPr="00357CE7" w:rsidRDefault="006E4A04" w:rsidP="00AE3946">
      <w:pPr>
        <w:spacing w:line="240" w:lineRule="exact"/>
        <w:ind w:left="709" w:firstLine="0"/>
        <w:rPr>
          <w:sz w:val="28"/>
          <w:szCs w:val="28"/>
        </w:rPr>
      </w:pPr>
      <w:r w:rsidRPr="006E4A04">
        <w:rPr>
          <w:b/>
          <w:sz w:val="28"/>
          <w:szCs w:val="28"/>
        </w:rPr>
        <w:t>2.1.7</w:t>
      </w:r>
      <w:r>
        <w:rPr>
          <w:sz w:val="28"/>
          <w:szCs w:val="28"/>
        </w:rPr>
        <w:t>.</w:t>
      </w:r>
      <w:r w:rsidR="00311766" w:rsidRPr="00357CE7">
        <w:rPr>
          <w:sz w:val="28"/>
          <w:szCs w:val="28"/>
        </w:rPr>
        <w:t xml:space="preserve">  </w:t>
      </w:r>
      <w:r w:rsidR="00311766" w:rsidRPr="00357CE7">
        <w:rPr>
          <w:b/>
          <w:bCs/>
          <w:sz w:val="28"/>
          <w:szCs w:val="28"/>
        </w:rPr>
        <w:t xml:space="preserve">Доля молодых людей в возрасте от 14 до 30 лет, принимающих участие в добровольческой деятельности, в общей численности молодежи в возрасте от 14 до 30 лет </w:t>
      </w:r>
      <w:r w:rsidR="00311766" w:rsidRPr="00357CE7">
        <w:rPr>
          <w:sz w:val="28"/>
          <w:szCs w:val="28"/>
        </w:rPr>
        <w:t>составляет  14,4 %. Планируемое значение на 2015 год – 10 %</w:t>
      </w:r>
    </w:p>
    <w:p w:rsidR="00311766" w:rsidRPr="00357CE7" w:rsidRDefault="00311766" w:rsidP="00AE3946">
      <w:pPr>
        <w:spacing w:line="240" w:lineRule="exact"/>
        <w:ind w:left="709"/>
        <w:rPr>
          <w:sz w:val="28"/>
          <w:szCs w:val="28"/>
        </w:rPr>
      </w:pPr>
      <w:r w:rsidRPr="00357CE7">
        <w:rPr>
          <w:sz w:val="28"/>
          <w:szCs w:val="28"/>
        </w:rPr>
        <w:t>Созданы  волонтерские формирования  в  Дорожно-транспортном техникуме, МАУ «Подберезский  СДК», МАОУ «</w:t>
      </w:r>
      <w:proofErr w:type="spellStart"/>
      <w:r w:rsidRPr="00357CE7">
        <w:rPr>
          <w:sz w:val="28"/>
          <w:szCs w:val="28"/>
        </w:rPr>
        <w:t>Ермолинская</w:t>
      </w:r>
      <w:proofErr w:type="spellEnd"/>
      <w:r w:rsidRPr="00357CE7">
        <w:rPr>
          <w:sz w:val="28"/>
          <w:szCs w:val="28"/>
        </w:rPr>
        <w:t xml:space="preserve"> ООШ», «</w:t>
      </w:r>
      <w:proofErr w:type="spellStart"/>
      <w:r w:rsidRPr="00357CE7">
        <w:rPr>
          <w:sz w:val="28"/>
          <w:szCs w:val="28"/>
        </w:rPr>
        <w:t>Трубичинская</w:t>
      </w:r>
      <w:proofErr w:type="spellEnd"/>
      <w:r w:rsidRPr="00357CE7">
        <w:rPr>
          <w:sz w:val="28"/>
          <w:szCs w:val="28"/>
        </w:rPr>
        <w:t xml:space="preserve"> ООШ»  и МАУ «Дом молодежи».</w:t>
      </w:r>
    </w:p>
    <w:p w:rsidR="00311766" w:rsidRPr="003778DB" w:rsidRDefault="00311766" w:rsidP="00AE3946">
      <w:pPr>
        <w:ind w:left="709"/>
        <w:rPr>
          <w:spacing w:val="-6"/>
          <w:sz w:val="28"/>
          <w:szCs w:val="28"/>
        </w:rPr>
      </w:pPr>
    </w:p>
    <w:p w:rsidR="00311766" w:rsidRDefault="000C23AF" w:rsidP="00AE3946">
      <w:pPr>
        <w:ind w:left="709"/>
        <w:jc w:val="center"/>
        <w:rPr>
          <w:b/>
          <w:bCs/>
          <w:spacing w:val="-6"/>
          <w:sz w:val="28"/>
          <w:szCs w:val="28"/>
          <w:u w:val="single"/>
        </w:rPr>
      </w:pPr>
      <w:r>
        <w:rPr>
          <w:b/>
          <w:bCs/>
          <w:spacing w:val="-6"/>
          <w:sz w:val="28"/>
          <w:szCs w:val="28"/>
          <w:u w:val="single"/>
        </w:rPr>
        <w:t>3</w:t>
      </w:r>
      <w:r w:rsidR="00311766" w:rsidRPr="009412AB">
        <w:rPr>
          <w:b/>
          <w:bCs/>
          <w:spacing w:val="-6"/>
          <w:sz w:val="28"/>
          <w:szCs w:val="28"/>
          <w:u w:val="single"/>
        </w:rPr>
        <w:t xml:space="preserve">. </w:t>
      </w:r>
      <w:r w:rsidR="00311766">
        <w:rPr>
          <w:b/>
          <w:bCs/>
          <w:spacing w:val="-6"/>
          <w:sz w:val="28"/>
          <w:szCs w:val="28"/>
          <w:u w:val="single"/>
        </w:rPr>
        <w:t>Развитие и совершенствование системы патриотического воспитания гражданина Новгородского района</w:t>
      </w:r>
    </w:p>
    <w:p w:rsidR="00311766" w:rsidRDefault="000C23AF" w:rsidP="00AE3946">
      <w:pPr>
        <w:ind w:left="709"/>
        <w:rPr>
          <w:spacing w:val="-6"/>
          <w:sz w:val="28"/>
          <w:szCs w:val="28"/>
        </w:rPr>
      </w:pPr>
      <w:r>
        <w:rPr>
          <w:b/>
          <w:bCs/>
          <w:spacing w:val="-6"/>
          <w:sz w:val="28"/>
          <w:szCs w:val="28"/>
        </w:rPr>
        <w:t>3.1.</w:t>
      </w:r>
      <w:r w:rsidR="00311766">
        <w:rPr>
          <w:b/>
          <w:bCs/>
          <w:spacing w:val="-6"/>
          <w:sz w:val="28"/>
          <w:szCs w:val="28"/>
        </w:rPr>
        <w:t xml:space="preserve">1. Количество информационно-методических материалов по патриотическому воспитанию населения района, </w:t>
      </w:r>
      <w:r w:rsidR="00311766">
        <w:rPr>
          <w:spacing w:val="-6"/>
          <w:sz w:val="28"/>
          <w:szCs w:val="28"/>
        </w:rPr>
        <w:t>составляет 11 ед. Планируемое значение на 2015 год – 6 ед.</w:t>
      </w:r>
    </w:p>
    <w:p w:rsidR="00311766" w:rsidRPr="00357CE7" w:rsidRDefault="00311766" w:rsidP="00AE3946">
      <w:pPr>
        <w:spacing w:line="240" w:lineRule="exact"/>
        <w:ind w:left="709"/>
        <w:rPr>
          <w:spacing w:val="-2"/>
          <w:sz w:val="28"/>
          <w:szCs w:val="28"/>
        </w:rPr>
      </w:pPr>
      <w:r>
        <w:rPr>
          <w:sz w:val="28"/>
          <w:szCs w:val="28"/>
        </w:rPr>
        <w:t xml:space="preserve"> </w:t>
      </w:r>
      <w:r>
        <w:rPr>
          <w:spacing w:val="-2"/>
          <w:sz w:val="24"/>
          <w:szCs w:val="24"/>
        </w:rPr>
        <w:t xml:space="preserve"> </w:t>
      </w:r>
      <w:r w:rsidRPr="00357CE7">
        <w:rPr>
          <w:spacing w:val="-2"/>
          <w:sz w:val="28"/>
          <w:szCs w:val="28"/>
        </w:rPr>
        <w:t>Для центра допризывной подготовки  было приобретено  5 комплектов  плакатов  и  3  брошюры. Издана газета «Наш долг», посвященная мероприятиям  к 70-летию Победы. Издана книга «Забвению не подлежит» и буклет «Завещано помнить».</w:t>
      </w:r>
    </w:p>
    <w:p w:rsidR="00311766" w:rsidRPr="00357CE7" w:rsidRDefault="00311766" w:rsidP="00AE3946">
      <w:pPr>
        <w:ind w:left="709"/>
        <w:rPr>
          <w:spacing w:val="-6"/>
          <w:sz w:val="28"/>
          <w:szCs w:val="28"/>
        </w:rPr>
      </w:pPr>
    </w:p>
    <w:p w:rsidR="00311766" w:rsidRDefault="000C23AF" w:rsidP="00AE3946">
      <w:pPr>
        <w:ind w:left="709"/>
        <w:rPr>
          <w:spacing w:val="-6"/>
          <w:sz w:val="28"/>
          <w:szCs w:val="28"/>
        </w:rPr>
      </w:pPr>
      <w:r>
        <w:rPr>
          <w:b/>
          <w:bCs/>
          <w:spacing w:val="-6"/>
          <w:sz w:val="28"/>
          <w:szCs w:val="28"/>
        </w:rPr>
        <w:t>3.1.</w:t>
      </w:r>
      <w:r w:rsidR="00311766" w:rsidRPr="00374B80">
        <w:rPr>
          <w:b/>
          <w:bCs/>
          <w:spacing w:val="-6"/>
          <w:sz w:val="28"/>
          <w:szCs w:val="28"/>
        </w:rPr>
        <w:t xml:space="preserve">2. </w:t>
      </w:r>
      <w:r w:rsidR="00311766">
        <w:rPr>
          <w:b/>
          <w:bCs/>
          <w:spacing w:val="-6"/>
          <w:sz w:val="28"/>
          <w:szCs w:val="28"/>
        </w:rPr>
        <w:t xml:space="preserve">Доля населения района, участвующего в мероприятиях патриотической направленности от общего числа населения района, </w:t>
      </w:r>
      <w:r w:rsidR="00311766" w:rsidRPr="000A7E19">
        <w:rPr>
          <w:spacing w:val="-6"/>
          <w:sz w:val="28"/>
          <w:szCs w:val="28"/>
        </w:rPr>
        <w:t xml:space="preserve">составляет </w:t>
      </w:r>
      <w:r w:rsidR="00311766">
        <w:rPr>
          <w:spacing w:val="-6"/>
          <w:sz w:val="28"/>
          <w:szCs w:val="28"/>
        </w:rPr>
        <w:t>82%. Планируемое значение на 2015 год – 51%.</w:t>
      </w:r>
    </w:p>
    <w:p w:rsidR="00311766" w:rsidRPr="00357CE7" w:rsidRDefault="00311766" w:rsidP="00AE3946">
      <w:pPr>
        <w:spacing w:line="240" w:lineRule="exact"/>
        <w:ind w:left="709"/>
        <w:rPr>
          <w:sz w:val="28"/>
          <w:szCs w:val="28"/>
        </w:rPr>
      </w:pPr>
      <w:r w:rsidRPr="00357CE7">
        <w:rPr>
          <w:sz w:val="28"/>
          <w:szCs w:val="28"/>
        </w:rPr>
        <w:t>В год 70-</w:t>
      </w:r>
      <w:proofErr w:type="gramStart"/>
      <w:r w:rsidRPr="00357CE7">
        <w:rPr>
          <w:sz w:val="28"/>
          <w:szCs w:val="28"/>
        </w:rPr>
        <w:t>летия  Победы</w:t>
      </w:r>
      <w:proofErr w:type="gramEnd"/>
      <w:r w:rsidRPr="00357CE7">
        <w:rPr>
          <w:sz w:val="28"/>
          <w:szCs w:val="28"/>
        </w:rPr>
        <w:t xml:space="preserve"> учреждениями культуры и образования  было организовано и проведено   около  тысячи  мероприятий для  населения  района.</w:t>
      </w:r>
    </w:p>
    <w:p w:rsidR="00311766" w:rsidRDefault="00311766" w:rsidP="00AE3946">
      <w:pPr>
        <w:ind w:left="709"/>
        <w:rPr>
          <w:spacing w:val="-6"/>
          <w:sz w:val="28"/>
          <w:szCs w:val="28"/>
        </w:rPr>
      </w:pPr>
    </w:p>
    <w:p w:rsidR="00311766" w:rsidRPr="000A7E19" w:rsidRDefault="000C23AF" w:rsidP="00AE3946">
      <w:pPr>
        <w:ind w:left="709"/>
        <w:rPr>
          <w:spacing w:val="-6"/>
          <w:sz w:val="28"/>
          <w:szCs w:val="28"/>
        </w:rPr>
      </w:pPr>
      <w:r>
        <w:rPr>
          <w:b/>
          <w:bCs/>
          <w:spacing w:val="-6"/>
          <w:sz w:val="28"/>
          <w:szCs w:val="28"/>
        </w:rPr>
        <w:t>3.1.</w:t>
      </w:r>
      <w:r w:rsidR="00311766" w:rsidRPr="000A7E19">
        <w:rPr>
          <w:b/>
          <w:bCs/>
          <w:spacing w:val="-6"/>
          <w:sz w:val="28"/>
          <w:szCs w:val="28"/>
        </w:rPr>
        <w:t xml:space="preserve">3. </w:t>
      </w:r>
      <w:r w:rsidR="00311766">
        <w:rPr>
          <w:b/>
          <w:bCs/>
          <w:spacing w:val="-6"/>
          <w:sz w:val="28"/>
          <w:szCs w:val="28"/>
        </w:rPr>
        <w:t xml:space="preserve">Количество действующих патриотических клубов, центров, объединений, </w:t>
      </w:r>
      <w:r w:rsidR="00311766">
        <w:rPr>
          <w:spacing w:val="-6"/>
          <w:sz w:val="28"/>
          <w:szCs w:val="28"/>
        </w:rPr>
        <w:t xml:space="preserve">факт -  </w:t>
      </w:r>
      <w:r w:rsidR="000D5C3B">
        <w:rPr>
          <w:spacing w:val="-6"/>
          <w:sz w:val="28"/>
          <w:szCs w:val="28"/>
        </w:rPr>
        <w:t xml:space="preserve"> </w:t>
      </w:r>
      <w:r>
        <w:rPr>
          <w:spacing w:val="-6"/>
          <w:sz w:val="28"/>
          <w:szCs w:val="28"/>
        </w:rPr>
        <w:t>46</w:t>
      </w:r>
      <w:r w:rsidR="00311766">
        <w:rPr>
          <w:spacing w:val="-6"/>
          <w:sz w:val="28"/>
          <w:szCs w:val="28"/>
        </w:rPr>
        <w:t xml:space="preserve"> ед.;  план  - 33 ед.</w:t>
      </w:r>
    </w:p>
    <w:p w:rsidR="00311766" w:rsidRDefault="00311766" w:rsidP="00AE3946">
      <w:pPr>
        <w:spacing w:line="240" w:lineRule="exact"/>
        <w:ind w:left="709"/>
        <w:rPr>
          <w:spacing w:val="-6"/>
          <w:sz w:val="28"/>
          <w:szCs w:val="28"/>
        </w:rPr>
      </w:pPr>
      <w:r w:rsidRPr="00357CE7">
        <w:rPr>
          <w:sz w:val="28"/>
          <w:szCs w:val="28"/>
        </w:rPr>
        <w:t>В 2015 году созданы  3 объединения в  образовательных организациях: 1 объединения  в МАОУ «Новгородская ООШ», клуб «Отечество» в МАОУ «Бо</w:t>
      </w:r>
      <w:r w:rsidR="000D5C3B">
        <w:rPr>
          <w:sz w:val="28"/>
          <w:szCs w:val="28"/>
        </w:rPr>
        <w:t>рковская СОШ», объединение  «Россия</w:t>
      </w:r>
      <w:r w:rsidRPr="00357CE7">
        <w:rPr>
          <w:sz w:val="28"/>
          <w:szCs w:val="28"/>
        </w:rPr>
        <w:t>»  в МАУ «</w:t>
      </w:r>
      <w:proofErr w:type="spellStart"/>
      <w:r w:rsidRPr="00357CE7">
        <w:rPr>
          <w:sz w:val="28"/>
          <w:szCs w:val="28"/>
        </w:rPr>
        <w:t>Чечулинский</w:t>
      </w:r>
      <w:proofErr w:type="spellEnd"/>
      <w:r w:rsidRPr="00357CE7">
        <w:rPr>
          <w:sz w:val="28"/>
          <w:szCs w:val="28"/>
        </w:rPr>
        <w:t xml:space="preserve"> РЦФД»</w:t>
      </w:r>
      <w:r>
        <w:rPr>
          <w:sz w:val="28"/>
          <w:szCs w:val="28"/>
        </w:rPr>
        <w:t>.</w:t>
      </w:r>
      <w:r w:rsidR="000D5C3B">
        <w:rPr>
          <w:sz w:val="28"/>
          <w:szCs w:val="28"/>
        </w:rPr>
        <w:t xml:space="preserve"> При МАУ ДО ЦВР состоит 13 объединений краеведческой и патриотической направленности.</w:t>
      </w:r>
    </w:p>
    <w:p w:rsidR="00311766" w:rsidRPr="00853B35" w:rsidRDefault="00311766" w:rsidP="00AE3946">
      <w:pPr>
        <w:spacing w:before="0" w:after="0"/>
        <w:ind w:left="709"/>
        <w:rPr>
          <w:spacing w:val="-6"/>
          <w:sz w:val="28"/>
          <w:szCs w:val="28"/>
        </w:rPr>
      </w:pPr>
    </w:p>
    <w:p w:rsidR="00311766" w:rsidRDefault="000C23AF" w:rsidP="00AE3946">
      <w:pPr>
        <w:ind w:left="709"/>
        <w:rPr>
          <w:spacing w:val="-6"/>
          <w:sz w:val="28"/>
          <w:szCs w:val="28"/>
        </w:rPr>
      </w:pPr>
      <w:r>
        <w:rPr>
          <w:b/>
          <w:bCs/>
          <w:spacing w:val="-6"/>
          <w:sz w:val="28"/>
          <w:szCs w:val="28"/>
        </w:rPr>
        <w:t>3.1.</w:t>
      </w:r>
      <w:r w:rsidR="00311766" w:rsidRPr="003446D6">
        <w:rPr>
          <w:b/>
          <w:bCs/>
          <w:spacing w:val="-6"/>
          <w:sz w:val="28"/>
          <w:szCs w:val="28"/>
        </w:rPr>
        <w:t xml:space="preserve">4. </w:t>
      </w:r>
      <w:r w:rsidR="00311766">
        <w:rPr>
          <w:b/>
          <w:bCs/>
          <w:spacing w:val="-6"/>
          <w:sz w:val="28"/>
          <w:szCs w:val="28"/>
        </w:rPr>
        <w:t xml:space="preserve">Доля молодежи, регулярно участвующей в работе патриотических клубов, центров, объединений от общего числа молодежи района, </w:t>
      </w:r>
      <w:r w:rsidR="002746D4">
        <w:rPr>
          <w:spacing w:val="-6"/>
          <w:sz w:val="28"/>
          <w:szCs w:val="28"/>
        </w:rPr>
        <w:t>факт -  19,2</w:t>
      </w:r>
      <w:r w:rsidR="00311766">
        <w:rPr>
          <w:spacing w:val="-6"/>
          <w:sz w:val="28"/>
          <w:szCs w:val="28"/>
        </w:rPr>
        <w:t>%</w:t>
      </w:r>
      <w:r w:rsidR="00311766" w:rsidRPr="008870EC">
        <w:rPr>
          <w:spacing w:val="-6"/>
          <w:sz w:val="28"/>
          <w:szCs w:val="28"/>
        </w:rPr>
        <w:t xml:space="preserve">;  план  -  </w:t>
      </w:r>
      <w:r w:rsidR="00311766">
        <w:rPr>
          <w:spacing w:val="-6"/>
          <w:sz w:val="28"/>
          <w:szCs w:val="28"/>
        </w:rPr>
        <w:t>13,1%.</w:t>
      </w:r>
    </w:p>
    <w:p w:rsidR="00311766" w:rsidRPr="00357CE7" w:rsidRDefault="00311766" w:rsidP="00AE3946">
      <w:pPr>
        <w:spacing w:line="240" w:lineRule="exact"/>
        <w:ind w:left="709"/>
        <w:rPr>
          <w:sz w:val="28"/>
          <w:szCs w:val="28"/>
        </w:rPr>
      </w:pPr>
      <w:r w:rsidRPr="00357CE7">
        <w:rPr>
          <w:sz w:val="28"/>
          <w:szCs w:val="28"/>
        </w:rPr>
        <w:t>В районный центр допризывной подготовки  вошли 124 студента Дорожно-транспортного техникума. В МАУ «Дом  молодежи» создан  кино-клуб  «Отечество» с охватом 200 человек.  В МАУ «Подберезский СДК»  - объединение «Патриоты  малой Родины». 30 человек  из числа молодежи занимались  в клубе   «Земляки» МАУ «Пролетарский ДК».</w:t>
      </w:r>
    </w:p>
    <w:p w:rsidR="00311766" w:rsidRDefault="00311766" w:rsidP="00AE3946">
      <w:pPr>
        <w:ind w:left="709"/>
        <w:rPr>
          <w:b/>
          <w:bCs/>
          <w:spacing w:val="-6"/>
          <w:sz w:val="28"/>
          <w:szCs w:val="28"/>
        </w:rPr>
      </w:pPr>
    </w:p>
    <w:p w:rsidR="00311766" w:rsidRPr="00211DD1" w:rsidRDefault="000C23AF" w:rsidP="00AE3946">
      <w:pPr>
        <w:ind w:left="709"/>
        <w:rPr>
          <w:spacing w:val="-6"/>
          <w:sz w:val="28"/>
          <w:szCs w:val="28"/>
        </w:rPr>
      </w:pPr>
      <w:r>
        <w:rPr>
          <w:b/>
          <w:bCs/>
          <w:spacing w:val="-6"/>
          <w:sz w:val="28"/>
          <w:szCs w:val="28"/>
        </w:rPr>
        <w:t>3.1.</w:t>
      </w:r>
      <w:r w:rsidR="00311766">
        <w:rPr>
          <w:b/>
          <w:bCs/>
          <w:spacing w:val="-6"/>
          <w:sz w:val="28"/>
          <w:szCs w:val="28"/>
        </w:rPr>
        <w:t xml:space="preserve">5. Количество встреч членов поисковых отрядов с молодежью и обучающимися образовательных организаций, </w:t>
      </w:r>
      <w:r w:rsidR="00311766" w:rsidRPr="008870EC">
        <w:rPr>
          <w:spacing w:val="-6"/>
          <w:sz w:val="28"/>
          <w:szCs w:val="28"/>
        </w:rPr>
        <w:t xml:space="preserve">факт - </w:t>
      </w:r>
      <w:r w:rsidR="00311766">
        <w:rPr>
          <w:spacing w:val="-6"/>
          <w:sz w:val="28"/>
          <w:szCs w:val="28"/>
        </w:rPr>
        <w:t>14</w:t>
      </w:r>
      <w:r w:rsidR="00311766" w:rsidRPr="008870EC">
        <w:rPr>
          <w:spacing w:val="-6"/>
          <w:sz w:val="28"/>
          <w:szCs w:val="28"/>
        </w:rPr>
        <w:t xml:space="preserve"> </w:t>
      </w:r>
      <w:r w:rsidR="00311766">
        <w:rPr>
          <w:spacing w:val="-6"/>
          <w:sz w:val="28"/>
          <w:szCs w:val="28"/>
        </w:rPr>
        <w:t>ед.</w:t>
      </w:r>
      <w:proofErr w:type="gramStart"/>
      <w:r w:rsidR="00311766" w:rsidRPr="008870EC">
        <w:rPr>
          <w:spacing w:val="-6"/>
          <w:sz w:val="28"/>
          <w:szCs w:val="28"/>
        </w:rPr>
        <w:t>;  план</w:t>
      </w:r>
      <w:proofErr w:type="gramEnd"/>
      <w:r w:rsidR="00311766" w:rsidRPr="008870EC">
        <w:rPr>
          <w:spacing w:val="-6"/>
          <w:sz w:val="28"/>
          <w:szCs w:val="28"/>
        </w:rPr>
        <w:t xml:space="preserve">  -  </w:t>
      </w:r>
      <w:r w:rsidR="00311766">
        <w:rPr>
          <w:spacing w:val="-6"/>
          <w:sz w:val="28"/>
          <w:szCs w:val="28"/>
        </w:rPr>
        <w:t>2 ед.</w:t>
      </w:r>
    </w:p>
    <w:p w:rsidR="00311766" w:rsidRPr="00357CE7" w:rsidRDefault="00311766" w:rsidP="00AE3946">
      <w:pPr>
        <w:spacing w:line="240" w:lineRule="exact"/>
        <w:ind w:left="709"/>
        <w:rPr>
          <w:sz w:val="28"/>
          <w:szCs w:val="28"/>
        </w:rPr>
      </w:pPr>
      <w:r w:rsidRPr="00357CE7">
        <w:rPr>
          <w:sz w:val="28"/>
          <w:szCs w:val="28"/>
        </w:rPr>
        <w:lastRenderedPageBreak/>
        <w:t xml:space="preserve">В музее МАОУ «Савинская ООШ»  состоялось 13 экскурсий-встреч с командиром поискового отряда «Скиф». В МБУК «Центральная </w:t>
      </w:r>
      <w:proofErr w:type="spellStart"/>
      <w:r w:rsidRPr="00357CE7">
        <w:rPr>
          <w:sz w:val="28"/>
          <w:szCs w:val="28"/>
        </w:rPr>
        <w:t>межпоселенческая</w:t>
      </w:r>
      <w:proofErr w:type="spellEnd"/>
      <w:r w:rsidRPr="00357CE7">
        <w:rPr>
          <w:sz w:val="28"/>
          <w:szCs w:val="28"/>
        </w:rPr>
        <w:t xml:space="preserve">  библиотека»  состоялась  встреча с А.Н. Орловым </w:t>
      </w:r>
    </w:p>
    <w:p w:rsidR="00311766" w:rsidRPr="00211DD1" w:rsidRDefault="00311766" w:rsidP="00AE3946">
      <w:pPr>
        <w:ind w:left="709"/>
        <w:rPr>
          <w:spacing w:val="-6"/>
          <w:sz w:val="28"/>
          <w:szCs w:val="28"/>
        </w:rPr>
      </w:pPr>
    </w:p>
    <w:p w:rsidR="00311766" w:rsidRPr="002D452B" w:rsidRDefault="000C23AF" w:rsidP="00AE3946">
      <w:pPr>
        <w:ind w:left="709"/>
        <w:jc w:val="center"/>
        <w:rPr>
          <w:b/>
          <w:bCs/>
          <w:spacing w:val="-6"/>
          <w:sz w:val="28"/>
          <w:szCs w:val="28"/>
          <w:u w:val="single"/>
        </w:rPr>
      </w:pPr>
      <w:r>
        <w:rPr>
          <w:b/>
          <w:bCs/>
          <w:spacing w:val="-6"/>
          <w:sz w:val="28"/>
          <w:szCs w:val="28"/>
          <w:u w:val="single"/>
        </w:rPr>
        <w:t>4</w:t>
      </w:r>
      <w:r w:rsidR="00311766">
        <w:rPr>
          <w:b/>
          <w:bCs/>
          <w:spacing w:val="-6"/>
          <w:sz w:val="28"/>
          <w:szCs w:val="28"/>
          <w:u w:val="single"/>
        </w:rPr>
        <w:t>. Создание необходимых условий для оздоровления, летней занятости детей и подростков в каникулярное время на территории Новгородского муниципального района</w:t>
      </w:r>
    </w:p>
    <w:p w:rsidR="00311766" w:rsidRPr="006758D9" w:rsidRDefault="000C23AF" w:rsidP="00AE3946">
      <w:pPr>
        <w:spacing w:before="0" w:after="0"/>
        <w:ind w:left="709" w:firstLine="709"/>
        <w:rPr>
          <w:spacing w:val="-6"/>
          <w:sz w:val="28"/>
          <w:szCs w:val="28"/>
        </w:rPr>
      </w:pPr>
      <w:r>
        <w:rPr>
          <w:b/>
          <w:bCs/>
          <w:spacing w:val="-6"/>
          <w:sz w:val="28"/>
          <w:szCs w:val="28"/>
        </w:rPr>
        <w:t>4.1.</w:t>
      </w:r>
      <w:r w:rsidR="00311766" w:rsidRPr="006758D9">
        <w:rPr>
          <w:b/>
          <w:bCs/>
          <w:spacing w:val="-6"/>
          <w:sz w:val="28"/>
          <w:szCs w:val="28"/>
        </w:rPr>
        <w:t xml:space="preserve">1. Доля охвата детей, проживающих в муниципальном районе, от 7 до 17 лет, организованными формами летнего отдыха, </w:t>
      </w:r>
      <w:r w:rsidR="00311766" w:rsidRPr="006758D9">
        <w:rPr>
          <w:spacing w:val="-6"/>
          <w:sz w:val="28"/>
          <w:szCs w:val="28"/>
        </w:rPr>
        <w:t>составляет 77,4%. Планируемое значение на 2015 год – 77%.</w:t>
      </w:r>
    </w:p>
    <w:p w:rsidR="00311766" w:rsidRPr="006758D9" w:rsidRDefault="00311766" w:rsidP="00AE3946">
      <w:pPr>
        <w:spacing w:before="0" w:after="0"/>
        <w:ind w:left="709" w:firstLine="709"/>
        <w:rPr>
          <w:spacing w:val="-6"/>
          <w:sz w:val="28"/>
          <w:szCs w:val="28"/>
        </w:rPr>
      </w:pPr>
      <w:r w:rsidRPr="006758D9">
        <w:rPr>
          <w:spacing w:val="-6"/>
          <w:sz w:val="28"/>
          <w:szCs w:val="28"/>
        </w:rPr>
        <w:t>За 2015 год различными видами отдыха и оздоровления охвачено</w:t>
      </w:r>
      <w:r w:rsidRPr="006758D9">
        <w:rPr>
          <w:color w:val="FF0000"/>
          <w:spacing w:val="-6"/>
          <w:sz w:val="28"/>
          <w:szCs w:val="28"/>
        </w:rPr>
        <w:t xml:space="preserve"> </w:t>
      </w:r>
      <w:r w:rsidRPr="006758D9">
        <w:rPr>
          <w:spacing w:val="-6"/>
          <w:sz w:val="28"/>
          <w:szCs w:val="28"/>
        </w:rPr>
        <w:t>4490 детей из муниципального района. Всего в 2015 году на территории Новгородского муниципального района проживает 5804 человека в возрасте от 7 до 17 лет.</w:t>
      </w:r>
    </w:p>
    <w:p w:rsidR="00311766" w:rsidRPr="006758D9" w:rsidRDefault="00311766" w:rsidP="00AE3946">
      <w:pPr>
        <w:spacing w:before="0" w:after="0"/>
        <w:ind w:left="709" w:firstLine="709"/>
        <w:rPr>
          <w:spacing w:val="-6"/>
          <w:sz w:val="28"/>
          <w:szCs w:val="28"/>
        </w:rPr>
      </w:pPr>
      <w:r w:rsidRPr="006758D9">
        <w:rPr>
          <w:spacing w:val="-6"/>
          <w:sz w:val="28"/>
          <w:szCs w:val="28"/>
        </w:rPr>
        <w:t xml:space="preserve">В загородных лагерях отдохнул 735 детей. 1150 человек охвачены отдыхом в лагерях дневного пребывания, организованных на базе общеобразовательных организаций района и городского округа. В лагерях труда и отдыха – 60 детей. 30 человек отдыхали в лагере при организации социального обслуживания населения. В санаториях за год оздоровилось 718 человек. 1068 детей вместе с родителями посетили организации отдыха и оздоровления за пределами области и Российской Федерации. </w:t>
      </w:r>
      <w:proofErr w:type="spellStart"/>
      <w:r w:rsidRPr="006758D9">
        <w:rPr>
          <w:spacing w:val="-6"/>
          <w:sz w:val="28"/>
          <w:szCs w:val="28"/>
        </w:rPr>
        <w:t>Малозатратными</w:t>
      </w:r>
      <w:proofErr w:type="spellEnd"/>
      <w:r w:rsidRPr="006758D9">
        <w:rPr>
          <w:spacing w:val="-6"/>
          <w:sz w:val="28"/>
          <w:szCs w:val="28"/>
        </w:rPr>
        <w:t xml:space="preserve"> формами отдыха (походами, экскурсиями) охвачено 729 школьников.</w:t>
      </w:r>
    </w:p>
    <w:p w:rsidR="00311766" w:rsidRPr="006758D9" w:rsidRDefault="00311766" w:rsidP="00AE3946">
      <w:pPr>
        <w:spacing w:before="0" w:after="0"/>
        <w:ind w:left="709" w:firstLine="709"/>
        <w:rPr>
          <w:spacing w:val="-6"/>
          <w:sz w:val="28"/>
          <w:szCs w:val="28"/>
        </w:rPr>
      </w:pPr>
    </w:p>
    <w:p w:rsidR="00311766" w:rsidRPr="006758D9" w:rsidRDefault="000C23AF" w:rsidP="00AE3946">
      <w:pPr>
        <w:spacing w:before="0" w:after="0"/>
        <w:ind w:left="709" w:firstLine="709"/>
        <w:rPr>
          <w:spacing w:val="-6"/>
          <w:sz w:val="28"/>
          <w:szCs w:val="28"/>
        </w:rPr>
      </w:pPr>
      <w:r>
        <w:rPr>
          <w:b/>
          <w:bCs/>
          <w:spacing w:val="-6"/>
          <w:sz w:val="28"/>
          <w:szCs w:val="28"/>
        </w:rPr>
        <w:t>4.1.</w:t>
      </w:r>
      <w:r w:rsidR="00311766" w:rsidRPr="006758D9">
        <w:rPr>
          <w:b/>
          <w:bCs/>
          <w:spacing w:val="-6"/>
          <w:sz w:val="28"/>
          <w:szCs w:val="28"/>
        </w:rPr>
        <w:t xml:space="preserve">2. Количество несовершеннолетних граждан в возрасте от 14 до 18 лет, трудоустроенных в летнее каникулярное время, </w:t>
      </w:r>
      <w:r w:rsidR="00311766" w:rsidRPr="006758D9">
        <w:rPr>
          <w:spacing w:val="-6"/>
          <w:sz w:val="28"/>
          <w:szCs w:val="28"/>
        </w:rPr>
        <w:t>составляет 256 чел. Планируемое значение на 2015 год – 200 чел.</w:t>
      </w:r>
    </w:p>
    <w:p w:rsidR="00311766" w:rsidRPr="006758D9" w:rsidRDefault="00311766" w:rsidP="00AE3946">
      <w:pPr>
        <w:spacing w:before="0" w:after="0"/>
        <w:ind w:left="709" w:firstLine="709"/>
        <w:rPr>
          <w:spacing w:val="-6"/>
          <w:sz w:val="28"/>
          <w:szCs w:val="28"/>
        </w:rPr>
      </w:pPr>
      <w:r w:rsidRPr="006758D9">
        <w:rPr>
          <w:spacing w:val="-6"/>
          <w:sz w:val="28"/>
          <w:szCs w:val="28"/>
        </w:rPr>
        <w:t>На базе 14 общеобразовательных организаций района в летний период 2016 года была организована работа трудовых бригад. Трудоустроено 256 подростков.</w:t>
      </w:r>
      <w:r w:rsidRPr="006758D9">
        <w:rPr>
          <w:color w:val="FF0000"/>
          <w:spacing w:val="-6"/>
          <w:sz w:val="28"/>
          <w:szCs w:val="28"/>
        </w:rPr>
        <w:t xml:space="preserve"> </w:t>
      </w:r>
      <w:r w:rsidRPr="006758D9">
        <w:rPr>
          <w:spacing w:val="-6"/>
          <w:sz w:val="28"/>
          <w:szCs w:val="28"/>
        </w:rPr>
        <w:t>Плановый показатель выполнен.</w:t>
      </w:r>
    </w:p>
    <w:p w:rsidR="00311766" w:rsidRPr="00FD31ED" w:rsidRDefault="00311766" w:rsidP="00AE3946">
      <w:pPr>
        <w:ind w:left="709"/>
        <w:rPr>
          <w:spacing w:val="-6"/>
          <w:sz w:val="28"/>
          <w:szCs w:val="28"/>
        </w:rPr>
      </w:pPr>
    </w:p>
    <w:p w:rsidR="00311766" w:rsidRPr="009074A0" w:rsidRDefault="000C23AF" w:rsidP="00AE3946">
      <w:pPr>
        <w:ind w:left="709"/>
        <w:jc w:val="center"/>
        <w:rPr>
          <w:b/>
          <w:bCs/>
          <w:spacing w:val="-6"/>
          <w:sz w:val="28"/>
          <w:szCs w:val="28"/>
          <w:u w:val="single"/>
        </w:rPr>
      </w:pPr>
      <w:r>
        <w:rPr>
          <w:b/>
          <w:bCs/>
          <w:spacing w:val="-6"/>
          <w:sz w:val="28"/>
          <w:szCs w:val="28"/>
          <w:u w:val="single"/>
        </w:rPr>
        <w:t>5</w:t>
      </w:r>
      <w:r w:rsidR="00311766">
        <w:rPr>
          <w:b/>
          <w:bCs/>
          <w:spacing w:val="-6"/>
          <w:sz w:val="28"/>
          <w:szCs w:val="28"/>
          <w:u w:val="single"/>
        </w:rPr>
        <w:t xml:space="preserve">. Создание условий для стабилизации и улучшения </w:t>
      </w:r>
      <w:proofErr w:type="spellStart"/>
      <w:r w:rsidR="00311766">
        <w:rPr>
          <w:b/>
          <w:bCs/>
          <w:spacing w:val="-6"/>
          <w:sz w:val="28"/>
          <w:szCs w:val="28"/>
          <w:u w:val="single"/>
        </w:rPr>
        <w:t>наркоситуации</w:t>
      </w:r>
      <w:proofErr w:type="spellEnd"/>
      <w:r w:rsidR="00311766">
        <w:rPr>
          <w:b/>
          <w:bCs/>
          <w:spacing w:val="-6"/>
          <w:sz w:val="28"/>
          <w:szCs w:val="28"/>
          <w:u w:val="single"/>
        </w:rPr>
        <w:t xml:space="preserve"> в районе</w:t>
      </w:r>
    </w:p>
    <w:p w:rsidR="00311766" w:rsidRDefault="000C23AF" w:rsidP="00AE3946">
      <w:pPr>
        <w:ind w:left="709"/>
        <w:rPr>
          <w:spacing w:val="-6"/>
          <w:sz w:val="28"/>
          <w:szCs w:val="28"/>
        </w:rPr>
      </w:pPr>
      <w:r>
        <w:rPr>
          <w:b/>
          <w:bCs/>
          <w:spacing w:val="-6"/>
          <w:sz w:val="28"/>
          <w:szCs w:val="28"/>
        </w:rPr>
        <w:t>5.1.</w:t>
      </w:r>
      <w:r w:rsidR="00311766" w:rsidRPr="0091489F">
        <w:rPr>
          <w:b/>
          <w:bCs/>
          <w:spacing w:val="-6"/>
          <w:sz w:val="28"/>
          <w:szCs w:val="28"/>
        </w:rPr>
        <w:t xml:space="preserve">1. </w:t>
      </w:r>
      <w:r w:rsidR="00311766">
        <w:rPr>
          <w:b/>
          <w:bCs/>
          <w:spacing w:val="-6"/>
          <w:sz w:val="28"/>
          <w:szCs w:val="28"/>
        </w:rPr>
        <w:t xml:space="preserve">Количество проведенных воспитательных, информационно-просветительских мероприятий, направленных на приобщение к здоровому образу жизни и профилактику негативных явлений в молодежной среде, </w:t>
      </w:r>
      <w:r w:rsidR="00311766" w:rsidRPr="008870EC">
        <w:rPr>
          <w:spacing w:val="-6"/>
          <w:sz w:val="28"/>
          <w:szCs w:val="28"/>
        </w:rPr>
        <w:t xml:space="preserve">факт </w:t>
      </w:r>
      <w:r w:rsidR="00311766">
        <w:rPr>
          <w:sz w:val="28"/>
          <w:szCs w:val="28"/>
        </w:rPr>
        <w:t>2146</w:t>
      </w:r>
      <w:r w:rsidR="00311766" w:rsidRPr="00F1451E">
        <w:rPr>
          <w:sz w:val="28"/>
          <w:szCs w:val="28"/>
        </w:rPr>
        <w:t xml:space="preserve"> ед</w:t>
      </w:r>
      <w:r w:rsidR="00311766">
        <w:rPr>
          <w:spacing w:val="-6"/>
          <w:sz w:val="28"/>
          <w:szCs w:val="28"/>
        </w:rPr>
        <w:t>.</w:t>
      </w:r>
      <w:r w:rsidR="00311766" w:rsidRPr="008870EC">
        <w:rPr>
          <w:spacing w:val="-6"/>
          <w:sz w:val="28"/>
          <w:szCs w:val="28"/>
        </w:rPr>
        <w:t xml:space="preserve">;  план  -  </w:t>
      </w:r>
      <w:r w:rsidR="00311766">
        <w:rPr>
          <w:spacing w:val="-6"/>
          <w:sz w:val="28"/>
          <w:szCs w:val="28"/>
        </w:rPr>
        <w:t>2070 ед.</w:t>
      </w:r>
      <w:r w:rsidR="001E78B9">
        <w:rPr>
          <w:spacing w:val="-6"/>
          <w:sz w:val="28"/>
          <w:szCs w:val="28"/>
        </w:rPr>
        <w:t xml:space="preserve"> Анализ показывает, что ежемесячно в каждой общеобразовательной организации проводится более 10 мероприятий, направленных на приобщение к ЗОЖ и профилактику негативных явлений в молодежной среде.</w:t>
      </w:r>
    </w:p>
    <w:p w:rsidR="00311766" w:rsidRDefault="00311766" w:rsidP="00AE3946">
      <w:pPr>
        <w:ind w:left="709" w:firstLine="0"/>
        <w:rPr>
          <w:spacing w:val="-6"/>
          <w:sz w:val="28"/>
          <w:szCs w:val="28"/>
        </w:rPr>
      </w:pPr>
    </w:p>
    <w:p w:rsidR="001E78B9" w:rsidRPr="001E78B9" w:rsidRDefault="000C23AF" w:rsidP="00AE3946">
      <w:pPr>
        <w:ind w:left="709"/>
        <w:rPr>
          <w:spacing w:val="-6"/>
          <w:sz w:val="28"/>
          <w:szCs w:val="28"/>
        </w:rPr>
      </w:pPr>
      <w:r>
        <w:rPr>
          <w:b/>
          <w:bCs/>
          <w:spacing w:val="-6"/>
          <w:sz w:val="28"/>
          <w:szCs w:val="28"/>
        </w:rPr>
        <w:t>5.1.</w:t>
      </w:r>
      <w:r w:rsidR="00311766" w:rsidRPr="007020B3">
        <w:rPr>
          <w:b/>
          <w:bCs/>
          <w:spacing w:val="-6"/>
          <w:sz w:val="28"/>
          <w:szCs w:val="28"/>
        </w:rPr>
        <w:t>2. Доля молодежи, вовлеченной в проведение акций, направленных на формирование здорового образа жизни, от общей численности</w:t>
      </w:r>
      <w:r w:rsidR="00311766">
        <w:rPr>
          <w:b/>
          <w:bCs/>
          <w:spacing w:val="-6"/>
          <w:sz w:val="28"/>
          <w:szCs w:val="28"/>
        </w:rPr>
        <w:t xml:space="preserve"> молодежи в возрасте от 14 до 30 лет, </w:t>
      </w:r>
      <w:r w:rsidR="00311766">
        <w:rPr>
          <w:spacing w:val="-6"/>
          <w:sz w:val="28"/>
          <w:szCs w:val="28"/>
        </w:rPr>
        <w:t>составляет  8,3%. Планируемое значение на 2015 год –  8,2%.</w:t>
      </w:r>
      <w:r w:rsidR="001E78B9" w:rsidRPr="001E78B9">
        <w:rPr>
          <w:bCs/>
          <w:spacing w:val="-6"/>
          <w:sz w:val="28"/>
          <w:szCs w:val="28"/>
        </w:rPr>
        <w:t xml:space="preserve"> В 2015 году к проведению мероприятий было привлечено 924 волонтера.</w:t>
      </w:r>
    </w:p>
    <w:p w:rsidR="00311766" w:rsidRDefault="00311766" w:rsidP="00AE3946">
      <w:pPr>
        <w:ind w:left="709" w:firstLine="0"/>
        <w:rPr>
          <w:spacing w:val="-6"/>
          <w:sz w:val="28"/>
          <w:szCs w:val="28"/>
        </w:rPr>
      </w:pPr>
    </w:p>
    <w:p w:rsidR="00311766" w:rsidRPr="0004485E" w:rsidRDefault="000C23AF" w:rsidP="00AE3946">
      <w:pPr>
        <w:ind w:left="709"/>
        <w:rPr>
          <w:spacing w:val="-6"/>
          <w:sz w:val="28"/>
          <w:szCs w:val="28"/>
        </w:rPr>
      </w:pPr>
      <w:r>
        <w:rPr>
          <w:b/>
          <w:bCs/>
          <w:spacing w:val="-6"/>
          <w:sz w:val="28"/>
          <w:szCs w:val="28"/>
        </w:rPr>
        <w:lastRenderedPageBreak/>
        <w:t>5.1.</w:t>
      </w:r>
      <w:r w:rsidR="00311766" w:rsidRPr="0004485E">
        <w:rPr>
          <w:b/>
          <w:bCs/>
          <w:spacing w:val="-6"/>
          <w:sz w:val="28"/>
          <w:szCs w:val="28"/>
        </w:rPr>
        <w:t xml:space="preserve">3. </w:t>
      </w:r>
      <w:r w:rsidR="00311766">
        <w:rPr>
          <w:b/>
          <w:bCs/>
          <w:spacing w:val="-6"/>
          <w:sz w:val="28"/>
          <w:szCs w:val="28"/>
        </w:rPr>
        <w:t xml:space="preserve">Доля обучающихся – участников районных профилактических мероприятий от общей численности обучающихся, </w:t>
      </w:r>
      <w:r w:rsidR="00311766">
        <w:rPr>
          <w:spacing w:val="-6"/>
          <w:sz w:val="28"/>
          <w:szCs w:val="28"/>
        </w:rPr>
        <w:t>составляет 100%. Планируемое значение на 2015 год – 100%</w:t>
      </w:r>
      <w:r w:rsidR="00110384">
        <w:rPr>
          <w:spacing w:val="-6"/>
          <w:sz w:val="28"/>
          <w:szCs w:val="28"/>
        </w:rPr>
        <w:t>.</w:t>
      </w:r>
    </w:p>
    <w:p w:rsidR="00311766" w:rsidRPr="002D452B" w:rsidRDefault="00311766" w:rsidP="00AE3946">
      <w:pPr>
        <w:ind w:left="709"/>
        <w:rPr>
          <w:spacing w:val="-6"/>
          <w:sz w:val="28"/>
          <w:szCs w:val="28"/>
        </w:rPr>
      </w:pPr>
    </w:p>
    <w:p w:rsidR="00311766" w:rsidRDefault="000C23AF" w:rsidP="000C23AF">
      <w:pPr>
        <w:ind w:left="709" w:firstLine="0"/>
        <w:jc w:val="center"/>
        <w:rPr>
          <w:b/>
          <w:bCs/>
          <w:spacing w:val="-6"/>
          <w:sz w:val="28"/>
          <w:szCs w:val="28"/>
          <w:u w:val="single"/>
        </w:rPr>
      </w:pPr>
      <w:r>
        <w:rPr>
          <w:b/>
          <w:bCs/>
          <w:spacing w:val="-6"/>
          <w:sz w:val="28"/>
          <w:szCs w:val="28"/>
          <w:u w:val="single"/>
        </w:rPr>
        <w:t>6.</w:t>
      </w:r>
      <w:r w:rsidR="00311766">
        <w:rPr>
          <w:b/>
          <w:bCs/>
          <w:spacing w:val="-6"/>
          <w:sz w:val="28"/>
          <w:szCs w:val="28"/>
          <w:u w:val="single"/>
        </w:rPr>
        <w:t>Комплексное решение жизнеустройства детей-сирот и детей, оставшихся без попечения родителей</w:t>
      </w:r>
    </w:p>
    <w:p w:rsidR="00311766" w:rsidRPr="009C00A1" w:rsidRDefault="000C23AF" w:rsidP="000C23AF">
      <w:pPr>
        <w:ind w:left="709" w:firstLine="0"/>
        <w:rPr>
          <w:b/>
          <w:bCs/>
          <w:spacing w:val="-6"/>
          <w:sz w:val="28"/>
          <w:szCs w:val="28"/>
        </w:rPr>
      </w:pPr>
      <w:r>
        <w:rPr>
          <w:b/>
          <w:bCs/>
          <w:spacing w:val="-6"/>
          <w:sz w:val="28"/>
          <w:szCs w:val="28"/>
        </w:rPr>
        <w:t>6.1.1.</w:t>
      </w:r>
      <w:r w:rsidR="00311766">
        <w:rPr>
          <w:b/>
          <w:bCs/>
          <w:spacing w:val="-6"/>
          <w:sz w:val="28"/>
          <w:szCs w:val="28"/>
        </w:rPr>
        <w:t>Доля детей-сирот и детей, оставшихся без попечения родителей, в общей численности детей в возрасте до 17 лет</w:t>
      </w:r>
      <w:r w:rsidR="00C126BC">
        <w:rPr>
          <w:b/>
          <w:bCs/>
          <w:spacing w:val="-6"/>
          <w:sz w:val="28"/>
          <w:szCs w:val="28"/>
        </w:rPr>
        <w:t xml:space="preserve">. </w:t>
      </w:r>
      <w:r w:rsidR="00311766">
        <w:rPr>
          <w:spacing w:val="-6"/>
          <w:sz w:val="28"/>
          <w:szCs w:val="28"/>
        </w:rPr>
        <w:t>Планируемое значение на 2015 год – 3,9%.</w:t>
      </w:r>
      <w:r w:rsidR="00C126BC">
        <w:rPr>
          <w:spacing w:val="-6"/>
          <w:sz w:val="28"/>
          <w:szCs w:val="28"/>
        </w:rPr>
        <w:t xml:space="preserve"> В вязи с тем, что показатель рассчитывается от общей численности детей в возрасте до 17 лет по Новгородской области, не представляется возможным в отчетный период отразить районное значение.</w:t>
      </w:r>
    </w:p>
    <w:p w:rsidR="00C126BC" w:rsidRDefault="00C126BC" w:rsidP="00C126BC">
      <w:pPr>
        <w:ind w:left="709" w:firstLine="0"/>
        <w:rPr>
          <w:b/>
          <w:bCs/>
          <w:spacing w:val="-6"/>
          <w:sz w:val="28"/>
          <w:szCs w:val="28"/>
        </w:rPr>
      </w:pPr>
    </w:p>
    <w:p w:rsidR="00311766" w:rsidRPr="009C00A1" w:rsidRDefault="00C126BC" w:rsidP="00C126BC">
      <w:pPr>
        <w:ind w:left="709" w:firstLine="0"/>
        <w:rPr>
          <w:b/>
          <w:bCs/>
          <w:spacing w:val="-6"/>
          <w:sz w:val="28"/>
          <w:szCs w:val="28"/>
        </w:rPr>
      </w:pPr>
      <w:r>
        <w:rPr>
          <w:b/>
          <w:bCs/>
          <w:spacing w:val="-6"/>
          <w:sz w:val="28"/>
          <w:szCs w:val="28"/>
        </w:rPr>
        <w:t>6.1.2.</w:t>
      </w:r>
      <w:r w:rsidR="00311766">
        <w:rPr>
          <w:b/>
          <w:bCs/>
          <w:spacing w:val="-6"/>
          <w:sz w:val="28"/>
          <w:szCs w:val="28"/>
        </w:rPr>
        <w:t xml:space="preserve">Доля детей-сирот и детей, оставшихся без попечения родителей, переданных на воспитание в семьи, от общей численности детей-сирот и детей, оставшихся без попечения родителей, </w:t>
      </w:r>
      <w:r w:rsidR="00311766">
        <w:rPr>
          <w:spacing w:val="-6"/>
          <w:sz w:val="28"/>
          <w:szCs w:val="28"/>
        </w:rPr>
        <w:t xml:space="preserve">составляет  </w:t>
      </w:r>
      <w:r>
        <w:rPr>
          <w:spacing w:val="-6"/>
          <w:sz w:val="28"/>
          <w:szCs w:val="28"/>
        </w:rPr>
        <w:t>85,2%</w:t>
      </w:r>
      <w:r w:rsidR="00311766">
        <w:rPr>
          <w:spacing w:val="-6"/>
          <w:sz w:val="28"/>
          <w:szCs w:val="28"/>
        </w:rPr>
        <w:t>. Планируемое значение на 2015 год – 87,0%.</w:t>
      </w:r>
    </w:p>
    <w:p w:rsidR="00311766" w:rsidRDefault="00311766" w:rsidP="00AE3946">
      <w:pPr>
        <w:ind w:left="709"/>
        <w:rPr>
          <w:spacing w:val="-6"/>
          <w:sz w:val="28"/>
          <w:szCs w:val="28"/>
        </w:rPr>
      </w:pPr>
    </w:p>
    <w:p w:rsidR="00311766" w:rsidRPr="00AC6E32" w:rsidRDefault="00D23A2F" w:rsidP="00D23A2F">
      <w:pPr>
        <w:ind w:left="709" w:firstLine="0"/>
        <w:rPr>
          <w:b/>
          <w:bCs/>
          <w:spacing w:val="-6"/>
          <w:sz w:val="28"/>
          <w:szCs w:val="28"/>
        </w:rPr>
      </w:pPr>
      <w:r>
        <w:rPr>
          <w:b/>
          <w:bCs/>
          <w:spacing w:val="-6"/>
          <w:sz w:val="28"/>
          <w:szCs w:val="28"/>
        </w:rPr>
        <w:t>6.1.3.</w:t>
      </w:r>
      <w:r w:rsidR="00311766">
        <w:rPr>
          <w:b/>
          <w:bCs/>
          <w:spacing w:val="-6"/>
          <w:sz w:val="28"/>
          <w:szCs w:val="28"/>
        </w:rPr>
        <w:t xml:space="preserve">Количество специалистов, принявших участие в областных конференциях, семинарах по вопросам защиты прав и интересов детей-сирот и детей, оставшихся без попечения родителей, </w:t>
      </w:r>
      <w:r w:rsidR="00311766">
        <w:rPr>
          <w:spacing w:val="-6"/>
          <w:sz w:val="28"/>
          <w:szCs w:val="28"/>
        </w:rPr>
        <w:t>составляет 4 чел. Планируемое значение на 2015 год – 3 чел.</w:t>
      </w:r>
    </w:p>
    <w:p w:rsidR="003C2722" w:rsidRPr="009517B5" w:rsidRDefault="003C2722" w:rsidP="00AE3946">
      <w:pPr>
        <w:spacing w:line="240" w:lineRule="exact"/>
        <w:ind w:left="709" w:firstLine="0"/>
        <w:rPr>
          <w:color w:val="000000"/>
          <w:sz w:val="28"/>
          <w:szCs w:val="28"/>
        </w:rPr>
      </w:pPr>
      <w:r>
        <w:rPr>
          <w:color w:val="000000"/>
          <w:sz w:val="28"/>
          <w:szCs w:val="28"/>
        </w:rPr>
        <w:t>20.05.2015</w:t>
      </w:r>
      <w:r w:rsidRPr="009517B5">
        <w:rPr>
          <w:color w:val="000000"/>
          <w:sz w:val="28"/>
          <w:szCs w:val="28"/>
        </w:rPr>
        <w:t xml:space="preserve"> в Департаменте образования, науки и молодежной политики проводил</w:t>
      </w:r>
      <w:r>
        <w:rPr>
          <w:color w:val="000000"/>
          <w:sz w:val="28"/>
          <w:szCs w:val="28"/>
        </w:rPr>
        <w:t>о</w:t>
      </w:r>
      <w:r w:rsidRPr="009517B5">
        <w:rPr>
          <w:color w:val="000000"/>
          <w:sz w:val="28"/>
          <w:szCs w:val="28"/>
        </w:rPr>
        <w:t xml:space="preserve">сь </w:t>
      </w:r>
      <w:r>
        <w:rPr>
          <w:color w:val="000000"/>
          <w:sz w:val="28"/>
          <w:szCs w:val="28"/>
        </w:rPr>
        <w:t>информационно-методическое совещание для специалистов органов опеки и попечительства. 22.10.2015 на базе ГОБОУ (коррекционный) детский дом №3 проведено совещание для руководителей и специалистов организаций для детей-сирот и органов опеки и попечительства.</w:t>
      </w:r>
    </w:p>
    <w:p w:rsidR="00311766" w:rsidRDefault="00311766" w:rsidP="00AE3946">
      <w:pPr>
        <w:ind w:left="709"/>
        <w:rPr>
          <w:spacing w:val="-6"/>
          <w:sz w:val="28"/>
          <w:szCs w:val="28"/>
        </w:rPr>
      </w:pPr>
    </w:p>
    <w:p w:rsidR="00311766" w:rsidRPr="000D0A7B" w:rsidRDefault="00D23A2F" w:rsidP="00D23A2F">
      <w:pPr>
        <w:ind w:left="709" w:firstLine="0"/>
        <w:rPr>
          <w:b/>
          <w:bCs/>
          <w:spacing w:val="-6"/>
          <w:sz w:val="28"/>
          <w:szCs w:val="28"/>
        </w:rPr>
      </w:pPr>
      <w:r>
        <w:rPr>
          <w:b/>
          <w:bCs/>
          <w:spacing w:val="-6"/>
          <w:sz w:val="28"/>
          <w:szCs w:val="28"/>
        </w:rPr>
        <w:t>6.1.4.</w:t>
      </w:r>
      <w:r w:rsidR="00311766">
        <w:rPr>
          <w:b/>
          <w:bCs/>
          <w:spacing w:val="-6"/>
          <w:sz w:val="28"/>
          <w:szCs w:val="28"/>
        </w:rPr>
        <w:t xml:space="preserve">Количество районных мероприятий для замещающих семей, </w:t>
      </w:r>
      <w:r w:rsidR="00311766">
        <w:rPr>
          <w:spacing w:val="-6"/>
          <w:sz w:val="28"/>
          <w:szCs w:val="28"/>
        </w:rPr>
        <w:t xml:space="preserve"> составляет 1 ед. Планируемое значение на 2015 год – 1 ед.</w:t>
      </w:r>
    </w:p>
    <w:p w:rsidR="003C2722" w:rsidRPr="003C2722" w:rsidRDefault="003C2722" w:rsidP="00AE3946">
      <w:pPr>
        <w:ind w:left="709" w:firstLine="0"/>
        <w:rPr>
          <w:sz w:val="28"/>
          <w:szCs w:val="28"/>
        </w:rPr>
      </w:pPr>
      <w:r w:rsidRPr="003C2722">
        <w:rPr>
          <w:sz w:val="28"/>
          <w:szCs w:val="28"/>
        </w:rPr>
        <w:t xml:space="preserve">13.11.2015 </w:t>
      </w:r>
      <w:r>
        <w:rPr>
          <w:sz w:val="28"/>
          <w:szCs w:val="28"/>
        </w:rPr>
        <w:t xml:space="preserve">проведен Круглый стол на тему: </w:t>
      </w:r>
      <w:r w:rsidRPr="003C2722">
        <w:rPr>
          <w:sz w:val="28"/>
          <w:szCs w:val="28"/>
        </w:rPr>
        <w:t xml:space="preserve">«О защите прав и законных интересов детей-сирот и детей, </w:t>
      </w:r>
      <w:r>
        <w:rPr>
          <w:sz w:val="28"/>
          <w:szCs w:val="28"/>
        </w:rPr>
        <w:t xml:space="preserve">оставшихся без попечения родителей, проживающих в замещающих семьях на территории Новгородского района» с привлечением </w:t>
      </w:r>
      <w:r w:rsidRPr="003C2722">
        <w:rPr>
          <w:sz w:val="28"/>
          <w:szCs w:val="28"/>
        </w:rPr>
        <w:t>Уполномоченн</w:t>
      </w:r>
      <w:r>
        <w:rPr>
          <w:sz w:val="28"/>
          <w:szCs w:val="28"/>
        </w:rPr>
        <w:t>ого</w:t>
      </w:r>
      <w:r w:rsidRPr="003C2722">
        <w:rPr>
          <w:sz w:val="28"/>
          <w:szCs w:val="28"/>
        </w:rPr>
        <w:t xml:space="preserve"> по правам ребенка в Новгородской области</w:t>
      </w:r>
      <w:r>
        <w:rPr>
          <w:sz w:val="28"/>
          <w:szCs w:val="28"/>
        </w:rPr>
        <w:t>,</w:t>
      </w:r>
      <w:r w:rsidRPr="003C2722">
        <w:rPr>
          <w:sz w:val="28"/>
          <w:szCs w:val="28"/>
        </w:rPr>
        <w:t xml:space="preserve"> представител</w:t>
      </w:r>
      <w:r>
        <w:rPr>
          <w:sz w:val="28"/>
          <w:szCs w:val="28"/>
        </w:rPr>
        <w:t>ей</w:t>
      </w:r>
      <w:r w:rsidRPr="003C2722">
        <w:rPr>
          <w:sz w:val="28"/>
          <w:szCs w:val="28"/>
        </w:rPr>
        <w:t xml:space="preserve"> П</w:t>
      </w:r>
      <w:r>
        <w:rPr>
          <w:sz w:val="28"/>
          <w:szCs w:val="28"/>
        </w:rPr>
        <w:t xml:space="preserve">енсионного </w:t>
      </w:r>
      <w:r w:rsidRPr="003C2722">
        <w:rPr>
          <w:sz w:val="28"/>
          <w:szCs w:val="28"/>
        </w:rPr>
        <w:t>Ф</w:t>
      </w:r>
      <w:r>
        <w:rPr>
          <w:sz w:val="28"/>
          <w:szCs w:val="28"/>
        </w:rPr>
        <w:t xml:space="preserve">онда </w:t>
      </w:r>
      <w:r w:rsidRPr="003C2722">
        <w:rPr>
          <w:sz w:val="28"/>
          <w:szCs w:val="28"/>
        </w:rPr>
        <w:t>РФ в Новгородском районе</w:t>
      </w:r>
      <w:r>
        <w:rPr>
          <w:sz w:val="28"/>
          <w:szCs w:val="28"/>
        </w:rPr>
        <w:t xml:space="preserve"> и </w:t>
      </w:r>
      <w:r w:rsidRPr="003C2722">
        <w:rPr>
          <w:sz w:val="28"/>
          <w:szCs w:val="28"/>
        </w:rPr>
        <w:t>представител</w:t>
      </w:r>
      <w:r>
        <w:rPr>
          <w:sz w:val="28"/>
          <w:szCs w:val="28"/>
        </w:rPr>
        <w:t>я</w:t>
      </w:r>
      <w:r w:rsidRPr="003C2722">
        <w:rPr>
          <w:sz w:val="28"/>
          <w:szCs w:val="28"/>
        </w:rPr>
        <w:t xml:space="preserve"> отдела надзорной деятельности по Новгородскому и Батецкому району</w:t>
      </w:r>
      <w:r>
        <w:rPr>
          <w:sz w:val="28"/>
          <w:szCs w:val="28"/>
        </w:rPr>
        <w:t>.</w:t>
      </w:r>
    </w:p>
    <w:p w:rsidR="00311766" w:rsidRDefault="00311766" w:rsidP="00AE3946">
      <w:pPr>
        <w:ind w:left="709"/>
        <w:rPr>
          <w:spacing w:val="-6"/>
          <w:sz w:val="28"/>
          <w:szCs w:val="28"/>
        </w:rPr>
      </w:pPr>
    </w:p>
    <w:p w:rsidR="00311766" w:rsidRPr="000D0A7B" w:rsidRDefault="00D23A2F" w:rsidP="00D23A2F">
      <w:pPr>
        <w:ind w:left="709" w:firstLine="0"/>
        <w:rPr>
          <w:b/>
          <w:bCs/>
          <w:spacing w:val="-6"/>
          <w:sz w:val="28"/>
          <w:szCs w:val="28"/>
        </w:rPr>
      </w:pPr>
      <w:r>
        <w:rPr>
          <w:b/>
          <w:bCs/>
          <w:spacing w:val="-6"/>
          <w:sz w:val="28"/>
          <w:szCs w:val="28"/>
        </w:rPr>
        <w:t>6.1.5.</w:t>
      </w:r>
      <w:r w:rsidR="00311766">
        <w:rPr>
          <w:b/>
          <w:bCs/>
          <w:spacing w:val="-6"/>
          <w:sz w:val="28"/>
          <w:szCs w:val="28"/>
        </w:rPr>
        <w:t xml:space="preserve">Результативность использования субсидии, предоставляемой району в текущем финансовом году для обеспечения лиц из числа детей-сирот и детей, оставшихся без попечения родителей, единовременной выплатой на текущий ремонт находящихся в их собственности жилах помещений, </w:t>
      </w:r>
      <w:r w:rsidR="00311766">
        <w:rPr>
          <w:spacing w:val="-6"/>
          <w:sz w:val="28"/>
          <w:szCs w:val="28"/>
        </w:rPr>
        <w:t>составляет 100%. Планируемое значение на 2015 год – 100%.</w:t>
      </w:r>
    </w:p>
    <w:p w:rsidR="00311766" w:rsidRDefault="00EB6A15" w:rsidP="00E760B1">
      <w:pPr>
        <w:pStyle w:val="HTML"/>
        <w:spacing w:line="240" w:lineRule="exact"/>
        <w:ind w:left="709"/>
        <w:jc w:val="both"/>
        <w:rPr>
          <w:rFonts w:ascii="Times New Roman" w:hAnsi="Times New Roman" w:cs="Times New Roman"/>
          <w:spacing w:val="-6"/>
          <w:sz w:val="24"/>
          <w:szCs w:val="24"/>
        </w:rPr>
      </w:pPr>
      <w:r>
        <w:rPr>
          <w:rFonts w:ascii="Times New Roman" w:hAnsi="Times New Roman" w:cs="Times New Roman"/>
          <w:color w:val="000000"/>
          <w:sz w:val="28"/>
          <w:szCs w:val="28"/>
        </w:rPr>
        <w:t>В соответствии с планом финансирования единовременная выплата на ремонт жилого помещения в размере 33300 руб.  выплачена в полном объеме. 1 ребенок смог воспользоваться средствами на выполнение ремонтных работ.</w:t>
      </w:r>
    </w:p>
    <w:p w:rsidR="00311766" w:rsidRDefault="00311766" w:rsidP="00AE3946">
      <w:pPr>
        <w:pStyle w:val="HTML"/>
        <w:spacing w:line="240" w:lineRule="exact"/>
        <w:ind w:left="709" w:firstLine="349"/>
        <w:jc w:val="both"/>
        <w:rPr>
          <w:rFonts w:ascii="Times New Roman" w:hAnsi="Times New Roman" w:cs="Times New Roman"/>
          <w:spacing w:val="-6"/>
          <w:sz w:val="24"/>
          <w:szCs w:val="24"/>
        </w:rPr>
      </w:pPr>
    </w:p>
    <w:p w:rsidR="00311766" w:rsidRPr="009D7C0E" w:rsidRDefault="00311766" w:rsidP="00AE3946">
      <w:pPr>
        <w:pStyle w:val="HTML"/>
        <w:spacing w:line="240" w:lineRule="exact"/>
        <w:ind w:left="709" w:firstLine="349"/>
        <w:jc w:val="both"/>
        <w:rPr>
          <w:rFonts w:ascii="Times New Roman" w:hAnsi="Times New Roman" w:cs="Times New Roman"/>
          <w:spacing w:val="-6"/>
          <w:sz w:val="24"/>
          <w:szCs w:val="24"/>
        </w:rPr>
      </w:pPr>
    </w:p>
    <w:p w:rsidR="00311766" w:rsidRPr="0036279E" w:rsidRDefault="00311766" w:rsidP="00AE3946">
      <w:pPr>
        <w:numPr>
          <w:ilvl w:val="0"/>
          <w:numId w:val="8"/>
        </w:numPr>
        <w:ind w:left="709"/>
        <w:jc w:val="center"/>
        <w:rPr>
          <w:sz w:val="24"/>
          <w:szCs w:val="24"/>
        </w:rPr>
      </w:pPr>
      <w:r w:rsidRPr="00B85D52">
        <w:rPr>
          <w:b/>
          <w:bCs/>
          <w:spacing w:val="-6"/>
          <w:sz w:val="28"/>
          <w:szCs w:val="28"/>
          <w:u w:val="single"/>
        </w:rPr>
        <w:lastRenderedPageBreak/>
        <w:t>Соз</w:t>
      </w:r>
      <w:r>
        <w:rPr>
          <w:b/>
          <w:bCs/>
          <w:spacing w:val="-6"/>
          <w:sz w:val="28"/>
          <w:szCs w:val="28"/>
          <w:u w:val="single"/>
        </w:rPr>
        <w:t xml:space="preserve">дание условий для реализации муниципальной программы развития области образования и молодежной политики </w:t>
      </w:r>
    </w:p>
    <w:p w:rsidR="008373A7" w:rsidRPr="008373A7" w:rsidRDefault="00D23A2F" w:rsidP="00D23A2F">
      <w:pPr>
        <w:ind w:left="426" w:firstLine="0"/>
        <w:rPr>
          <w:spacing w:val="-6"/>
          <w:sz w:val="28"/>
          <w:szCs w:val="28"/>
        </w:rPr>
      </w:pPr>
      <w:r>
        <w:rPr>
          <w:b/>
          <w:bCs/>
          <w:spacing w:val="-6"/>
          <w:sz w:val="28"/>
          <w:szCs w:val="28"/>
        </w:rPr>
        <w:t>7.1.1.</w:t>
      </w:r>
      <w:r w:rsidR="00311766" w:rsidRPr="008373A7">
        <w:rPr>
          <w:b/>
          <w:bCs/>
          <w:spacing w:val="-6"/>
          <w:sz w:val="28"/>
          <w:szCs w:val="28"/>
        </w:rPr>
        <w:t xml:space="preserve">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w:t>
      </w:r>
      <w:r w:rsidR="008373A7" w:rsidRPr="008373A7">
        <w:rPr>
          <w:spacing w:val="-6"/>
          <w:sz w:val="28"/>
          <w:szCs w:val="28"/>
        </w:rPr>
        <w:t>в 2015</w:t>
      </w:r>
      <w:r w:rsidR="008373A7" w:rsidRPr="008373A7">
        <w:rPr>
          <w:color w:val="FF0000"/>
          <w:spacing w:val="-6"/>
          <w:sz w:val="28"/>
          <w:szCs w:val="28"/>
        </w:rPr>
        <w:t xml:space="preserve"> </w:t>
      </w:r>
      <w:r w:rsidR="008373A7" w:rsidRPr="008373A7">
        <w:rPr>
          <w:spacing w:val="-6"/>
          <w:sz w:val="28"/>
          <w:szCs w:val="28"/>
        </w:rPr>
        <w:t xml:space="preserve">году </w:t>
      </w:r>
      <w:r w:rsidR="008373A7" w:rsidRPr="008373A7">
        <w:rPr>
          <w:spacing w:val="-6"/>
          <w:sz w:val="28"/>
          <w:szCs w:val="28"/>
          <w:lang w:val="en-US"/>
        </w:rPr>
        <w:t>c</w:t>
      </w:r>
      <w:r w:rsidR="008373A7" w:rsidRPr="008373A7">
        <w:rPr>
          <w:spacing w:val="-6"/>
          <w:sz w:val="28"/>
          <w:szCs w:val="28"/>
        </w:rPr>
        <w:t>оставляет 111,0 %.</w:t>
      </w:r>
      <w:r w:rsidR="008373A7" w:rsidRPr="008373A7">
        <w:rPr>
          <w:color w:val="FF0000"/>
          <w:spacing w:val="-6"/>
          <w:sz w:val="28"/>
          <w:szCs w:val="28"/>
        </w:rPr>
        <w:t xml:space="preserve"> </w:t>
      </w:r>
      <w:r w:rsidR="008373A7" w:rsidRPr="008373A7">
        <w:rPr>
          <w:color w:val="FF0000"/>
          <w:sz w:val="28"/>
          <w:szCs w:val="28"/>
        </w:rPr>
        <w:t xml:space="preserve"> </w:t>
      </w:r>
      <w:r w:rsidR="008373A7" w:rsidRPr="008373A7">
        <w:rPr>
          <w:spacing w:val="-6"/>
          <w:sz w:val="28"/>
          <w:szCs w:val="28"/>
        </w:rPr>
        <w:t>Планируемое значение на 2015 год – 100%.</w:t>
      </w:r>
      <w:r w:rsidR="008373A7" w:rsidRPr="008373A7">
        <w:rPr>
          <w:sz w:val="28"/>
          <w:szCs w:val="28"/>
        </w:rPr>
        <w:t xml:space="preserve"> (среднемесячная заработная плата  в общем образовании за 2015 год составила 24457,6 руб.,</w:t>
      </w:r>
      <w:r w:rsidR="008373A7" w:rsidRPr="008373A7">
        <w:rPr>
          <w:color w:val="FF0000"/>
          <w:sz w:val="28"/>
          <w:szCs w:val="28"/>
        </w:rPr>
        <w:t xml:space="preserve"> </w:t>
      </w:r>
      <w:r w:rsidR="008373A7" w:rsidRPr="008373A7">
        <w:rPr>
          <w:sz w:val="28"/>
          <w:szCs w:val="28"/>
        </w:rPr>
        <w:t>среднемесячная заработная плата педагогических работников в 2015 году составила 27151 руб.)</w:t>
      </w:r>
      <w:r w:rsidR="008373A7" w:rsidRPr="008373A7">
        <w:rPr>
          <w:color w:val="FF0000"/>
          <w:sz w:val="28"/>
          <w:szCs w:val="28"/>
        </w:rPr>
        <w:t xml:space="preserve"> </w:t>
      </w:r>
      <w:r w:rsidR="008373A7" w:rsidRPr="008373A7">
        <w:rPr>
          <w:sz w:val="28"/>
          <w:szCs w:val="28"/>
        </w:rPr>
        <w:t>Повышение обусловлено выполнением комплекса мероприятий по модернизации системы общего образования и</w:t>
      </w:r>
      <w:r w:rsidR="008373A7" w:rsidRPr="008373A7">
        <w:rPr>
          <w:color w:val="FF0000"/>
          <w:sz w:val="28"/>
          <w:szCs w:val="28"/>
        </w:rPr>
        <w:t xml:space="preserve"> </w:t>
      </w:r>
      <w:r w:rsidR="008373A7" w:rsidRPr="008373A7">
        <w:rPr>
          <w:sz w:val="28"/>
          <w:szCs w:val="28"/>
        </w:rPr>
        <w:t>дальнейшим увеличением доли платных образовательных услуг.</w:t>
      </w:r>
      <w:r w:rsidR="008373A7" w:rsidRPr="008373A7">
        <w:rPr>
          <w:spacing w:val="-6"/>
          <w:sz w:val="28"/>
          <w:szCs w:val="28"/>
        </w:rPr>
        <w:t xml:space="preserve"> </w:t>
      </w:r>
    </w:p>
    <w:p w:rsidR="00311766" w:rsidRPr="008373A7" w:rsidRDefault="00311766" w:rsidP="008373A7">
      <w:pPr>
        <w:ind w:left="709" w:firstLine="0"/>
        <w:rPr>
          <w:spacing w:val="-6"/>
          <w:sz w:val="28"/>
          <w:szCs w:val="28"/>
        </w:rPr>
      </w:pPr>
    </w:p>
    <w:p w:rsidR="008373A7" w:rsidRPr="008373A7" w:rsidRDefault="00D23A2F" w:rsidP="00D23A2F">
      <w:pPr>
        <w:ind w:left="426" w:firstLine="0"/>
        <w:rPr>
          <w:color w:val="FF0000"/>
          <w:spacing w:val="-6"/>
          <w:sz w:val="28"/>
          <w:szCs w:val="28"/>
        </w:rPr>
      </w:pPr>
      <w:r>
        <w:rPr>
          <w:b/>
          <w:bCs/>
          <w:spacing w:val="-6"/>
          <w:sz w:val="28"/>
          <w:szCs w:val="28"/>
        </w:rPr>
        <w:t>7.1.2.</w:t>
      </w:r>
      <w:r w:rsidR="00311766" w:rsidRPr="008373A7">
        <w:rPr>
          <w:b/>
          <w:bCs/>
          <w:spacing w:val="-6"/>
          <w:sz w:val="28"/>
          <w:szCs w:val="28"/>
        </w:rPr>
        <w:t xml:space="preserve">Отношение средней заработной платы педагогических работников муниципальных образовательных организаций общего образования к средней заработной плате в области, </w:t>
      </w:r>
      <w:r w:rsidR="008373A7" w:rsidRPr="008373A7">
        <w:rPr>
          <w:spacing w:val="-6"/>
          <w:sz w:val="28"/>
          <w:szCs w:val="28"/>
        </w:rPr>
        <w:t>составляет 104,9 %. Планируемое значение на 2015 год – 100%.</w:t>
      </w:r>
      <w:r w:rsidR="008373A7" w:rsidRPr="008373A7">
        <w:rPr>
          <w:color w:val="FF0000"/>
          <w:sz w:val="28"/>
          <w:szCs w:val="28"/>
        </w:rPr>
        <w:t xml:space="preserve"> </w:t>
      </w:r>
      <w:r w:rsidR="008373A7" w:rsidRPr="008373A7">
        <w:rPr>
          <w:sz w:val="28"/>
          <w:szCs w:val="28"/>
        </w:rPr>
        <w:t>(среднемесячная заработная плата  в экономике области за январь-декабрь 2015 года составила 26170 руб.,</w:t>
      </w:r>
      <w:r w:rsidR="008373A7" w:rsidRPr="008373A7">
        <w:rPr>
          <w:color w:val="FF0000"/>
          <w:sz w:val="28"/>
          <w:szCs w:val="28"/>
        </w:rPr>
        <w:t xml:space="preserve"> </w:t>
      </w:r>
      <w:r w:rsidR="008373A7" w:rsidRPr="008373A7">
        <w:rPr>
          <w:sz w:val="28"/>
          <w:szCs w:val="28"/>
        </w:rPr>
        <w:t>среднемесячная заработная плата педагогических работников в 2015 году составила 27443,7 руб.)</w:t>
      </w:r>
      <w:r w:rsidR="008373A7" w:rsidRPr="008373A7">
        <w:rPr>
          <w:color w:val="FF0000"/>
          <w:sz w:val="28"/>
          <w:szCs w:val="28"/>
        </w:rPr>
        <w:t xml:space="preserve"> </w:t>
      </w:r>
    </w:p>
    <w:p w:rsidR="00311766" w:rsidRPr="008373A7" w:rsidRDefault="00311766" w:rsidP="008373A7">
      <w:pPr>
        <w:ind w:left="709" w:firstLine="0"/>
        <w:rPr>
          <w:spacing w:val="-6"/>
          <w:sz w:val="28"/>
          <w:szCs w:val="28"/>
        </w:rPr>
      </w:pPr>
    </w:p>
    <w:p w:rsidR="008373A7" w:rsidRPr="00CB25F3" w:rsidRDefault="00D23A2F" w:rsidP="00D23A2F">
      <w:pPr>
        <w:ind w:left="426" w:firstLine="0"/>
        <w:rPr>
          <w:spacing w:val="-6"/>
          <w:sz w:val="28"/>
          <w:szCs w:val="28"/>
        </w:rPr>
      </w:pPr>
      <w:r>
        <w:rPr>
          <w:b/>
          <w:bCs/>
          <w:spacing w:val="-6"/>
          <w:sz w:val="28"/>
          <w:szCs w:val="28"/>
        </w:rPr>
        <w:t>7.1.3.</w:t>
      </w:r>
      <w:r w:rsidR="00311766">
        <w:rPr>
          <w:b/>
          <w:bCs/>
          <w:spacing w:val="-6"/>
          <w:sz w:val="28"/>
          <w:szCs w:val="28"/>
        </w:rPr>
        <w:t xml:space="preserve">Отношение </w:t>
      </w:r>
      <w:r w:rsidR="00311766" w:rsidRPr="0036279E">
        <w:rPr>
          <w:b/>
          <w:bCs/>
          <w:spacing w:val="-6"/>
          <w:sz w:val="28"/>
          <w:szCs w:val="28"/>
        </w:rPr>
        <w:t>средней заработной платы педагог</w:t>
      </w:r>
      <w:r w:rsidR="00311766">
        <w:rPr>
          <w:b/>
          <w:bCs/>
          <w:spacing w:val="-6"/>
          <w:sz w:val="28"/>
          <w:szCs w:val="28"/>
        </w:rPr>
        <w:t>ов м</w:t>
      </w:r>
      <w:r w:rsidR="00311766" w:rsidRPr="0036279E">
        <w:rPr>
          <w:b/>
          <w:bCs/>
          <w:spacing w:val="-6"/>
          <w:sz w:val="28"/>
          <w:szCs w:val="28"/>
        </w:rPr>
        <w:t xml:space="preserve">униципальных </w:t>
      </w:r>
      <w:r w:rsidR="00311766">
        <w:rPr>
          <w:b/>
          <w:bCs/>
          <w:spacing w:val="-6"/>
          <w:sz w:val="28"/>
          <w:szCs w:val="28"/>
        </w:rPr>
        <w:t xml:space="preserve">организаций дополнительного образования к среднемесячной заработной плате в области, </w:t>
      </w:r>
      <w:r w:rsidR="008373A7" w:rsidRPr="008373A7">
        <w:rPr>
          <w:spacing w:val="-6"/>
          <w:sz w:val="28"/>
          <w:szCs w:val="28"/>
        </w:rPr>
        <w:t>составляет  77,4 %.</w:t>
      </w:r>
      <w:r w:rsidR="008373A7" w:rsidRPr="008373A7">
        <w:rPr>
          <w:color w:val="FF0000"/>
          <w:spacing w:val="-6"/>
          <w:sz w:val="28"/>
          <w:szCs w:val="28"/>
        </w:rPr>
        <w:t xml:space="preserve"> </w:t>
      </w:r>
      <w:r w:rsidR="008373A7" w:rsidRPr="008373A7">
        <w:rPr>
          <w:spacing w:val="-6"/>
          <w:sz w:val="28"/>
          <w:szCs w:val="28"/>
        </w:rPr>
        <w:t>Планируемое значение на 2015 год – 85%.</w:t>
      </w:r>
      <w:r w:rsidR="008373A7" w:rsidRPr="008373A7">
        <w:rPr>
          <w:color w:val="FF0000"/>
          <w:sz w:val="28"/>
          <w:szCs w:val="28"/>
        </w:rPr>
        <w:t xml:space="preserve"> </w:t>
      </w:r>
      <w:r w:rsidR="008373A7" w:rsidRPr="008373A7">
        <w:rPr>
          <w:sz w:val="28"/>
          <w:szCs w:val="28"/>
        </w:rPr>
        <w:t>(среднемесячная заработная плата  в экономике области за январь-декабрь 2015 года составила 26170 руб.,</w:t>
      </w:r>
      <w:r w:rsidR="008373A7" w:rsidRPr="008373A7">
        <w:rPr>
          <w:color w:val="FF0000"/>
          <w:sz w:val="28"/>
          <w:szCs w:val="28"/>
        </w:rPr>
        <w:t xml:space="preserve"> </w:t>
      </w:r>
      <w:r w:rsidR="008373A7" w:rsidRPr="008373A7">
        <w:rPr>
          <w:sz w:val="28"/>
          <w:szCs w:val="28"/>
        </w:rPr>
        <w:t>среднемесячная заработная плата педагогических работников 2015 году составила</w:t>
      </w:r>
      <w:r w:rsidR="008373A7" w:rsidRPr="008373A7">
        <w:rPr>
          <w:color w:val="FF0000"/>
          <w:sz w:val="28"/>
          <w:szCs w:val="28"/>
        </w:rPr>
        <w:t xml:space="preserve"> </w:t>
      </w:r>
      <w:r w:rsidR="008373A7" w:rsidRPr="008373A7">
        <w:rPr>
          <w:sz w:val="28"/>
          <w:szCs w:val="28"/>
        </w:rPr>
        <w:t>20243 руб.)</w:t>
      </w:r>
      <w:r w:rsidR="00CB25F3">
        <w:rPr>
          <w:sz w:val="28"/>
          <w:szCs w:val="28"/>
        </w:rPr>
        <w:t xml:space="preserve">. </w:t>
      </w:r>
      <w:r w:rsidR="00CB25F3" w:rsidRPr="00CB25F3">
        <w:rPr>
          <w:sz w:val="28"/>
          <w:szCs w:val="28"/>
        </w:rPr>
        <w:t>Вместе с тем, целевое значение средней заработной платы педагогов муниципальной организации дополнительного образования, установленное областным департаментом образования (20239,6 руб.) выполнено на 100%.</w:t>
      </w:r>
    </w:p>
    <w:p w:rsidR="00311766" w:rsidRPr="0058003B" w:rsidRDefault="00311766" w:rsidP="00AE3946">
      <w:pPr>
        <w:ind w:left="709"/>
        <w:rPr>
          <w:spacing w:val="-6"/>
          <w:sz w:val="28"/>
          <w:szCs w:val="28"/>
        </w:rPr>
      </w:pPr>
    </w:p>
    <w:p w:rsidR="008373A7" w:rsidRPr="008373A7" w:rsidRDefault="00D23A2F" w:rsidP="00D23A2F">
      <w:pPr>
        <w:ind w:left="426" w:firstLine="0"/>
        <w:rPr>
          <w:spacing w:val="-6"/>
          <w:sz w:val="28"/>
          <w:szCs w:val="28"/>
        </w:rPr>
      </w:pPr>
      <w:r>
        <w:rPr>
          <w:b/>
          <w:bCs/>
          <w:spacing w:val="-6"/>
          <w:sz w:val="28"/>
          <w:szCs w:val="28"/>
        </w:rPr>
        <w:t>7.1.4.</w:t>
      </w:r>
      <w:r w:rsidR="00311766">
        <w:rPr>
          <w:b/>
          <w:bCs/>
          <w:spacing w:val="-6"/>
          <w:sz w:val="28"/>
          <w:szCs w:val="28"/>
        </w:rPr>
        <w:t xml:space="preserve">Уровень финансирования реализации мероприятий муниципальной программы </w:t>
      </w:r>
      <w:r w:rsidR="008373A7" w:rsidRPr="008373A7">
        <w:rPr>
          <w:b/>
          <w:spacing w:val="-6"/>
          <w:sz w:val="28"/>
          <w:szCs w:val="28"/>
        </w:rPr>
        <w:t>составляет  98,0 %.</w:t>
      </w:r>
      <w:r w:rsidR="008373A7" w:rsidRPr="008373A7">
        <w:rPr>
          <w:spacing w:val="-6"/>
          <w:sz w:val="28"/>
          <w:szCs w:val="28"/>
        </w:rPr>
        <w:t xml:space="preserve"> Невыполнение обусловлено отсутствием финансирования, связанным со сложной экономической обстановкой в регионе. Планируемое значение на 2015 год – 100%.</w:t>
      </w:r>
    </w:p>
    <w:p w:rsidR="00311766" w:rsidRDefault="00311766" w:rsidP="008373A7">
      <w:pPr>
        <w:ind w:left="709" w:firstLine="0"/>
        <w:rPr>
          <w:b/>
          <w:bCs/>
          <w:sz w:val="28"/>
          <w:szCs w:val="28"/>
        </w:rPr>
      </w:pPr>
    </w:p>
    <w:p w:rsidR="00311766" w:rsidRDefault="00311766" w:rsidP="00AE3946">
      <w:pPr>
        <w:ind w:left="709" w:firstLine="0"/>
        <w:rPr>
          <w:b/>
          <w:bCs/>
          <w:sz w:val="28"/>
          <w:szCs w:val="28"/>
        </w:rPr>
      </w:pPr>
    </w:p>
    <w:p w:rsidR="00311766" w:rsidRDefault="00311766" w:rsidP="00AE3946">
      <w:pPr>
        <w:ind w:left="709" w:firstLine="0"/>
        <w:rPr>
          <w:b/>
          <w:bCs/>
          <w:sz w:val="28"/>
          <w:szCs w:val="28"/>
        </w:rPr>
      </w:pPr>
    </w:p>
    <w:p w:rsidR="00311766" w:rsidRDefault="00311766" w:rsidP="00AE3946">
      <w:pPr>
        <w:ind w:left="709" w:firstLine="0"/>
        <w:rPr>
          <w:b/>
          <w:bCs/>
          <w:sz w:val="28"/>
          <w:szCs w:val="28"/>
        </w:rPr>
      </w:pPr>
    </w:p>
    <w:p w:rsidR="00311766" w:rsidRDefault="00D23A2F" w:rsidP="00AE3946">
      <w:pPr>
        <w:ind w:left="709" w:firstLine="0"/>
        <w:rPr>
          <w:b/>
          <w:bCs/>
          <w:sz w:val="28"/>
          <w:szCs w:val="28"/>
        </w:rPr>
      </w:pPr>
      <w:r>
        <w:rPr>
          <w:b/>
          <w:bCs/>
          <w:sz w:val="28"/>
          <w:szCs w:val="28"/>
        </w:rPr>
        <w:t>Заместитель председателя</w:t>
      </w:r>
      <w:r w:rsidR="00311766" w:rsidRPr="00EF5AF3">
        <w:rPr>
          <w:b/>
          <w:bCs/>
          <w:sz w:val="28"/>
          <w:szCs w:val="28"/>
        </w:rPr>
        <w:t xml:space="preserve"> комитета</w:t>
      </w:r>
      <w:r w:rsidR="00311766" w:rsidRPr="00EF5AF3">
        <w:rPr>
          <w:b/>
          <w:bCs/>
          <w:sz w:val="28"/>
          <w:szCs w:val="28"/>
        </w:rPr>
        <w:tab/>
      </w:r>
      <w:r w:rsidR="00311766" w:rsidRPr="00EF5AF3">
        <w:rPr>
          <w:b/>
          <w:bCs/>
          <w:sz w:val="28"/>
          <w:szCs w:val="28"/>
        </w:rPr>
        <w:tab/>
      </w:r>
      <w:r w:rsidR="00311766" w:rsidRPr="00EF5AF3">
        <w:rPr>
          <w:b/>
          <w:bCs/>
          <w:sz w:val="28"/>
          <w:szCs w:val="28"/>
        </w:rPr>
        <w:tab/>
      </w:r>
      <w:r w:rsidR="00311766" w:rsidRPr="00EF5AF3">
        <w:rPr>
          <w:b/>
          <w:bCs/>
          <w:sz w:val="28"/>
          <w:szCs w:val="28"/>
        </w:rPr>
        <w:tab/>
      </w:r>
      <w:r>
        <w:rPr>
          <w:b/>
          <w:bCs/>
          <w:sz w:val="28"/>
          <w:szCs w:val="28"/>
        </w:rPr>
        <w:t>С.П.Иванова</w:t>
      </w:r>
    </w:p>
    <w:p w:rsidR="00311766" w:rsidRDefault="00311766" w:rsidP="00AE3946">
      <w:pPr>
        <w:ind w:left="709"/>
        <w:rPr>
          <w:sz w:val="24"/>
          <w:szCs w:val="24"/>
        </w:rPr>
      </w:pPr>
    </w:p>
    <w:p w:rsidR="00311766" w:rsidRDefault="00311766" w:rsidP="00AE3946">
      <w:pPr>
        <w:ind w:left="709"/>
        <w:rPr>
          <w:sz w:val="24"/>
          <w:szCs w:val="24"/>
        </w:rPr>
      </w:pPr>
    </w:p>
    <w:p w:rsidR="00311766" w:rsidRDefault="00311766" w:rsidP="00AE3946">
      <w:pPr>
        <w:ind w:left="709"/>
        <w:rPr>
          <w:sz w:val="24"/>
          <w:szCs w:val="24"/>
        </w:rPr>
      </w:pPr>
    </w:p>
    <w:p w:rsidR="00311766" w:rsidRDefault="00311766" w:rsidP="00AE3946">
      <w:pPr>
        <w:ind w:left="709"/>
        <w:rPr>
          <w:sz w:val="24"/>
          <w:szCs w:val="24"/>
        </w:rPr>
      </w:pPr>
    </w:p>
    <w:p w:rsidR="00311766" w:rsidRDefault="00311766" w:rsidP="00AE3946">
      <w:pPr>
        <w:ind w:left="709" w:firstLine="0"/>
        <w:rPr>
          <w:sz w:val="24"/>
          <w:szCs w:val="24"/>
        </w:rPr>
      </w:pPr>
      <w:r>
        <w:rPr>
          <w:sz w:val="24"/>
          <w:szCs w:val="24"/>
        </w:rPr>
        <w:t>Иванова Светлана Петровна</w:t>
      </w:r>
    </w:p>
    <w:p w:rsidR="00311766" w:rsidRDefault="00311766" w:rsidP="00AE3946">
      <w:pPr>
        <w:spacing w:before="0" w:after="0" w:line="240" w:lineRule="exact"/>
        <w:ind w:left="709" w:firstLine="0"/>
        <w:jc w:val="right"/>
        <w:rPr>
          <w:sz w:val="24"/>
          <w:szCs w:val="24"/>
        </w:rPr>
      </w:pPr>
      <w:r>
        <w:rPr>
          <w:sz w:val="24"/>
          <w:szCs w:val="24"/>
        </w:rPr>
        <w:t>76-35-59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11766" w:rsidRPr="00BE7FA1" w:rsidRDefault="00311766" w:rsidP="00AE3946">
      <w:pPr>
        <w:spacing w:before="0" w:after="0" w:line="240" w:lineRule="exact"/>
        <w:ind w:left="709" w:firstLine="0"/>
        <w:rPr>
          <w:sz w:val="28"/>
          <w:szCs w:val="28"/>
        </w:rPr>
      </w:pPr>
    </w:p>
    <w:p w:rsidR="00311766" w:rsidRPr="00B47904" w:rsidRDefault="00311766" w:rsidP="00B47904">
      <w:pPr>
        <w:spacing w:before="0" w:after="0" w:line="240" w:lineRule="exact"/>
        <w:jc w:val="right"/>
        <w:rPr>
          <w:b/>
          <w:bCs/>
          <w:sz w:val="20"/>
          <w:szCs w:val="20"/>
        </w:rPr>
      </w:pPr>
      <w:r>
        <w:rPr>
          <w:b/>
          <w:bCs/>
          <w:sz w:val="20"/>
          <w:szCs w:val="20"/>
        </w:rPr>
        <w:lastRenderedPageBreak/>
        <w:t>Приложение</w:t>
      </w:r>
    </w:p>
    <w:p w:rsidR="00311766" w:rsidRDefault="00311766" w:rsidP="00F3069F">
      <w:pPr>
        <w:spacing w:before="0" w:after="0" w:line="240" w:lineRule="exact"/>
        <w:jc w:val="center"/>
        <w:rPr>
          <w:b/>
          <w:bCs/>
          <w:sz w:val="28"/>
          <w:szCs w:val="28"/>
        </w:rPr>
      </w:pPr>
    </w:p>
    <w:p w:rsidR="00311766" w:rsidRPr="00D56CE1" w:rsidRDefault="00311766" w:rsidP="00F3069F">
      <w:pPr>
        <w:spacing w:before="0" w:after="0" w:line="240" w:lineRule="exact"/>
        <w:jc w:val="center"/>
        <w:rPr>
          <w:b/>
          <w:bCs/>
          <w:sz w:val="28"/>
          <w:szCs w:val="28"/>
        </w:rPr>
      </w:pPr>
      <w:r w:rsidRPr="00D56CE1">
        <w:rPr>
          <w:b/>
          <w:bCs/>
          <w:sz w:val="28"/>
          <w:szCs w:val="28"/>
        </w:rPr>
        <w:t>ОТЧЕТ О ВЫПОЛНЕНИИ</w:t>
      </w:r>
    </w:p>
    <w:p w:rsidR="00311766" w:rsidRPr="003E6336" w:rsidRDefault="00311766" w:rsidP="00F3069F">
      <w:pPr>
        <w:pStyle w:val="a3"/>
        <w:shd w:val="clear" w:color="auto" w:fill="auto"/>
        <w:spacing w:before="0" w:after="0" w:line="240" w:lineRule="exact"/>
        <w:jc w:val="center"/>
        <w:rPr>
          <w:rFonts w:ascii="Times New Roman" w:hAnsi="Times New Roman" w:cs="Times New Roman"/>
          <w:b/>
          <w:bCs/>
          <w:shd w:val="clear" w:color="auto" w:fill="FFFFFF"/>
        </w:rPr>
      </w:pPr>
      <w:r w:rsidRPr="003E6336">
        <w:rPr>
          <w:rFonts w:ascii="Times New Roman" w:hAnsi="Times New Roman" w:cs="Times New Roman"/>
          <w:b/>
          <w:bCs/>
        </w:rPr>
        <w:t>запланированных целевых показателей по критериям оценки эффективности реализации долгосрочной муниципальной Программы «</w:t>
      </w:r>
      <w:r w:rsidRPr="003E6336">
        <w:rPr>
          <w:rStyle w:val="21"/>
          <w:rFonts w:ascii="Times New Roman" w:hAnsi="Times New Roman" w:cs="Times New Roman"/>
        </w:rPr>
        <w:t>Развитие образования</w:t>
      </w:r>
      <w:r>
        <w:rPr>
          <w:rStyle w:val="21"/>
          <w:rFonts w:ascii="Times New Roman" w:hAnsi="Times New Roman" w:cs="Times New Roman"/>
        </w:rPr>
        <w:t xml:space="preserve"> </w:t>
      </w:r>
      <w:r w:rsidRPr="003E6336">
        <w:rPr>
          <w:rStyle w:val="21"/>
          <w:rFonts w:ascii="Times New Roman" w:hAnsi="Times New Roman" w:cs="Times New Roman"/>
        </w:rPr>
        <w:t>и молодежной политики в</w:t>
      </w:r>
      <w:r>
        <w:rPr>
          <w:rStyle w:val="21"/>
          <w:rFonts w:ascii="Times New Roman" w:hAnsi="Times New Roman" w:cs="Times New Roman"/>
        </w:rPr>
        <w:t xml:space="preserve"> </w:t>
      </w:r>
      <w:r w:rsidRPr="003E6336">
        <w:rPr>
          <w:rStyle w:val="21"/>
          <w:rFonts w:ascii="Times New Roman" w:hAnsi="Times New Roman" w:cs="Times New Roman"/>
        </w:rPr>
        <w:t>Новгородском муниципальном</w:t>
      </w:r>
      <w:r>
        <w:rPr>
          <w:rStyle w:val="21"/>
          <w:rFonts w:ascii="Times New Roman" w:hAnsi="Times New Roman" w:cs="Times New Roman"/>
        </w:rPr>
        <w:t xml:space="preserve"> </w:t>
      </w:r>
      <w:r w:rsidRPr="003E6336">
        <w:rPr>
          <w:rStyle w:val="21"/>
          <w:rFonts w:ascii="Times New Roman" w:hAnsi="Times New Roman" w:cs="Times New Roman"/>
        </w:rPr>
        <w:t>районе на 2014-2020 годы</w:t>
      </w:r>
      <w:r w:rsidRPr="003E6336">
        <w:rPr>
          <w:rFonts w:ascii="Times New Roman" w:hAnsi="Times New Roman" w:cs="Times New Roman"/>
          <w:b/>
          <w:bCs/>
        </w:rPr>
        <w:t>»</w:t>
      </w:r>
    </w:p>
    <w:p w:rsidR="00311766" w:rsidRPr="003E6336" w:rsidRDefault="00311766" w:rsidP="00F3069F">
      <w:pPr>
        <w:tabs>
          <w:tab w:val="center" w:pos="5037"/>
          <w:tab w:val="left" w:pos="6938"/>
        </w:tabs>
        <w:spacing w:before="0" w:after="0" w:line="240" w:lineRule="exact"/>
        <w:ind w:left="720" w:firstLine="0"/>
        <w:jc w:val="center"/>
        <w:rPr>
          <w:b/>
          <w:bCs/>
          <w:sz w:val="28"/>
          <w:szCs w:val="28"/>
        </w:rPr>
      </w:pPr>
      <w:r w:rsidRPr="003E6336">
        <w:rPr>
          <w:b/>
          <w:bCs/>
          <w:sz w:val="28"/>
          <w:szCs w:val="28"/>
        </w:rPr>
        <w:t>за 201</w:t>
      </w:r>
      <w:r>
        <w:rPr>
          <w:b/>
          <w:bCs/>
          <w:sz w:val="28"/>
          <w:szCs w:val="28"/>
        </w:rPr>
        <w:t>5 год</w:t>
      </w:r>
    </w:p>
    <w:p w:rsidR="00311766" w:rsidRPr="00A9189F" w:rsidRDefault="00311766" w:rsidP="00F3069F">
      <w:pPr>
        <w:spacing w:before="0" w:after="0"/>
        <w:ind w:firstLine="0"/>
        <w:jc w:val="center"/>
        <w:rPr>
          <w:b/>
          <w:bCs/>
          <w:sz w:val="24"/>
          <w:szCs w:val="24"/>
        </w:rPr>
      </w:pPr>
    </w:p>
    <w:tbl>
      <w:tblPr>
        <w:tblW w:w="1049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5670"/>
        <w:gridCol w:w="851"/>
        <w:gridCol w:w="1417"/>
        <w:gridCol w:w="1560"/>
      </w:tblGrid>
      <w:tr w:rsidR="00311766" w:rsidRPr="00A9189F">
        <w:trPr>
          <w:cantSplit/>
          <w:trHeight w:val="258"/>
        </w:trPr>
        <w:tc>
          <w:tcPr>
            <w:tcW w:w="993" w:type="dxa"/>
            <w:vMerge w:val="restart"/>
          </w:tcPr>
          <w:p w:rsidR="00311766" w:rsidRPr="00A9189F" w:rsidRDefault="00311766" w:rsidP="00597728">
            <w:pPr>
              <w:spacing w:before="0" w:after="0"/>
              <w:ind w:firstLine="0"/>
              <w:jc w:val="left"/>
              <w:rPr>
                <w:spacing w:val="-6"/>
                <w:sz w:val="24"/>
                <w:szCs w:val="24"/>
              </w:rPr>
            </w:pPr>
            <w:r w:rsidRPr="00A9189F">
              <w:rPr>
                <w:spacing w:val="-6"/>
                <w:sz w:val="24"/>
                <w:szCs w:val="24"/>
              </w:rPr>
              <w:t>№ п/п</w:t>
            </w:r>
          </w:p>
        </w:tc>
        <w:tc>
          <w:tcPr>
            <w:tcW w:w="5670" w:type="dxa"/>
            <w:vMerge w:val="restart"/>
          </w:tcPr>
          <w:p w:rsidR="00311766" w:rsidRPr="00A9189F" w:rsidRDefault="00311766" w:rsidP="00597728">
            <w:pPr>
              <w:spacing w:before="0" w:after="0"/>
              <w:ind w:firstLine="0"/>
              <w:jc w:val="center"/>
              <w:rPr>
                <w:spacing w:val="-6"/>
                <w:sz w:val="24"/>
                <w:szCs w:val="24"/>
              </w:rPr>
            </w:pPr>
            <w:r w:rsidRPr="00A9189F">
              <w:rPr>
                <w:spacing w:val="-6"/>
                <w:sz w:val="24"/>
                <w:szCs w:val="24"/>
              </w:rPr>
              <w:t>Наименование показателя</w:t>
            </w:r>
          </w:p>
        </w:tc>
        <w:tc>
          <w:tcPr>
            <w:tcW w:w="851" w:type="dxa"/>
            <w:vMerge w:val="restart"/>
          </w:tcPr>
          <w:p w:rsidR="00311766" w:rsidRPr="00A9189F" w:rsidRDefault="00311766" w:rsidP="00597728">
            <w:pPr>
              <w:spacing w:before="0" w:after="0"/>
              <w:ind w:firstLine="0"/>
              <w:jc w:val="left"/>
              <w:rPr>
                <w:spacing w:val="-6"/>
                <w:sz w:val="24"/>
                <w:szCs w:val="24"/>
              </w:rPr>
            </w:pPr>
            <w:r w:rsidRPr="00A9189F">
              <w:rPr>
                <w:spacing w:val="-6"/>
                <w:sz w:val="24"/>
                <w:szCs w:val="24"/>
              </w:rPr>
              <w:t xml:space="preserve">Единица </w:t>
            </w:r>
            <w:proofErr w:type="spellStart"/>
            <w:r w:rsidRPr="00A9189F">
              <w:rPr>
                <w:spacing w:val="-6"/>
                <w:sz w:val="24"/>
                <w:szCs w:val="24"/>
              </w:rPr>
              <w:t>изме</w:t>
            </w:r>
            <w:proofErr w:type="spellEnd"/>
          </w:p>
          <w:p w:rsidR="00311766" w:rsidRPr="00A9189F" w:rsidRDefault="00311766" w:rsidP="00597728">
            <w:pPr>
              <w:spacing w:before="0" w:after="0"/>
              <w:ind w:firstLine="0"/>
              <w:jc w:val="left"/>
              <w:rPr>
                <w:spacing w:val="-6"/>
                <w:sz w:val="24"/>
                <w:szCs w:val="24"/>
              </w:rPr>
            </w:pPr>
            <w:r w:rsidRPr="00A9189F">
              <w:rPr>
                <w:spacing w:val="-6"/>
                <w:sz w:val="24"/>
                <w:szCs w:val="24"/>
              </w:rPr>
              <w:t>рения</w:t>
            </w:r>
          </w:p>
        </w:tc>
        <w:tc>
          <w:tcPr>
            <w:tcW w:w="2977" w:type="dxa"/>
            <w:gridSpan w:val="2"/>
            <w:tcBorders>
              <w:top w:val="single" w:sz="4" w:space="0" w:color="auto"/>
              <w:bottom w:val="single" w:sz="4" w:space="0" w:color="auto"/>
            </w:tcBorders>
          </w:tcPr>
          <w:p w:rsidR="00311766" w:rsidRPr="00A9189F" w:rsidRDefault="00311766" w:rsidP="00F3069F">
            <w:pPr>
              <w:spacing w:before="0" w:after="0"/>
              <w:ind w:firstLine="0"/>
              <w:jc w:val="center"/>
              <w:rPr>
                <w:b/>
                <w:bCs/>
                <w:spacing w:val="-6"/>
                <w:sz w:val="24"/>
                <w:szCs w:val="24"/>
              </w:rPr>
            </w:pPr>
            <w:r w:rsidRPr="00A9189F">
              <w:rPr>
                <w:b/>
                <w:bCs/>
                <w:spacing w:val="-6"/>
                <w:sz w:val="24"/>
                <w:szCs w:val="24"/>
              </w:rPr>
              <w:t>201</w:t>
            </w:r>
            <w:r>
              <w:rPr>
                <w:b/>
                <w:bCs/>
                <w:spacing w:val="-6"/>
                <w:sz w:val="24"/>
                <w:szCs w:val="24"/>
              </w:rPr>
              <w:t>5</w:t>
            </w:r>
            <w:r w:rsidRPr="00A9189F">
              <w:rPr>
                <w:b/>
                <w:bCs/>
                <w:spacing w:val="-6"/>
                <w:sz w:val="24"/>
                <w:szCs w:val="24"/>
              </w:rPr>
              <w:t xml:space="preserve"> год</w:t>
            </w:r>
          </w:p>
        </w:tc>
      </w:tr>
      <w:tr w:rsidR="00311766" w:rsidRPr="00A9189F">
        <w:trPr>
          <w:cantSplit/>
          <w:trHeight w:val="570"/>
        </w:trPr>
        <w:tc>
          <w:tcPr>
            <w:tcW w:w="993" w:type="dxa"/>
            <w:vMerge/>
          </w:tcPr>
          <w:p w:rsidR="00311766" w:rsidRPr="00A9189F" w:rsidRDefault="00311766" w:rsidP="00597728">
            <w:pPr>
              <w:spacing w:before="0" w:after="0"/>
              <w:ind w:firstLine="0"/>
              <w:jc w:val="left"/>
              <w:rPr>
                <w:spacing w:val="-6"/>
                <w:sz w:val="24"/>
                <w:szCs w:val="24"/>
              </w:rPr>
            </w:pPr>
          </w:p>
        </w:tc>
        <w:tc>
          <w:tcPr>
            <w:tcW w:w="5670" w:type="dxa"/>
            <w:vMerge/>
          </w:tcPr>
          <w:p w:rsidR="00311766" w:rsidRPr="00A9189F" w:rsidRDefault="00311766" w:rsidP="00597728">
            <w:pPr>
              <w:spacing w:before="0" w:after="0"/>
              <w:ind w:firstLine="0"/>
              <w:jc w:val="left"/>
              <w:rPr>
                <w:spacing w:val="-6"/>
                <w:sz w:val="24"/>
                <w:szCs w:val="24"/>
              </w:rPr>
            </w:pPr>
          </w:p>
        </w:tc>
        <w:tc>
          <w:tcPr>
            <w:tcW w:w="851" w:type="dxa"/>
            <w:vMerge/>
          </w:tcPr>
          <w:p w:rsidR="00311766" w:rsidRPr="00A9189F" w:rsidRDefault="00311766" w:rsidP="00597728">
            <w:pPr>
              <w:spacing w:before="0" w:after="0"/>
              <w:ind w:firstLine="0"/>
              <w:jc w:val="left"/>
              <w:rPr>
                <w:spacing w:val="-6"/>
                <w:sz w:val="24"/>
                <w:szCs w:val="24"/>
              </w:rPr>
            </w:pP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План</w:t>
            </w:r>
          </w:p>
          <w:p w:rsidR="00311766" w:rsidRPr="00A9189F" w:rsidRDefault="00311766" w:rsidP="00F3069F">
            <w:pPr>
              <w:spacing w:before="0" w:after="0"/>
              <w:ind w:firstLine="0"/>
              <w:jc w:val="center"/>
              <w:rPr>
                <w:spacing w:val="-6"/>
                <w:sz w:val="24"/>
                <w:szCs w:val="24"/>
              </w:rPr>
            </w:pPr>
            <w:r w:rsidRPr="00A9189F">
              <w:rPr>
                <w:spacing w:val="-6"/>
                <w:sz w:val="24"/>
                <w:szCs w:val="24"/>
              </w:rPr>
              <w:t>на 201</w:t>
            </w:r>
            <w:r>
              <w:rPr>
                <w:spacing w:val="-6"/>
                <w:sz w:val="24"/>
                <w:szCs w:val="24"/>
              </w:rPr>
              <w:t>5</w:t>
            </w:r>
            <w:r w:rsidRPr="00A9189F">
              <w:rPr>
                <w:spacing w:val="-6"/>
                <w:sz w:val="24"/>
                <w:szCs w:val="24"/>
              </w:rPr>
              <w:t>г</w:t>
            </w:r>
          </w:p>
        </w:tc>
        <w:tc>
          <w:tcPr>
            <w:tcW w:w="1560" w:type="dxa"/>
            <w:tcBorders>
              <w:top w:val="single" w:sz="4" w:space="0" w:color="auto"/>
              <w:bottom w:val="single" w:sz="4" w:space="0" w:color="auto"/>
            </w:tcBorders>
          </w:tcPr>
          <w:p w:rsidR="00311766" w:rsidRPr="00A9189F" w:rsidRDefault="00311766" w:rsidP="00597728">
            <w:pPr>
              <w:spacing w:before="0" w:after="0"/>
              <w:ind w:firstLine="0"/>
              <w:jc w:val="center"/>
              <w:rPr>
                <w:b/>
                <w:bCs/>
                <w:spacing w:val="-6"/>
                <w:sz w:val="24"/>
                <w:szCs w:val="24"/>
              </w:rPr>
            </w:pPr>
            <w:r w:rsidRPr="00A9189F">
              <w:rPr>
                <w:b/>
                <w:bCs/>
                <w:spacing w:val="-6"/>
                <w:sz w:val="24"/>
                <w:szCs w:val="24"/>
              </w:rPr>
              <w:t>ФАКТ</w:t>
            </w:r>
          </w:p>
          <w:p w:rsidR="00311766" w:rsidRPr="00A9189F" w:rsidRDefault="00311766" w:rsidP="00F3069F">
            <w:pPr>
              <w:spacing w:before="0" w:after="0"/>
              <w:ind w:firstLine="0"/>
              <w:jc w:val="center"/>
              <w:rPr>
                <w:b/>
                <w:bCs/>
                <w:spacing w:val="-6"/>
                <w:sz w:val="24"/>
                <w:szCs w:val="24"/>
              </w:rPr>
            </w:pPr>
            <w:r w:rsidRPr="00A9189F">
              <w:rPr>
                <w:b/>
                <w:bCs/>
                <w:spacing w:val="-6"/>
                <w:sz w:val="24"/>
                <w:szCs w:val="24"/>
              </w:rPr>
              <w:t>201</w:t>
            </w:r>
            <w:r>
              <w:rPr>
                <w:b/>
                <w:bCs/>
                <w:spacing w:val="-6"/>
                <w:sz w:val="24"/>
                <w:szCs w:val="24"/>
              </w:rPr>
              <w:t>5</w:t>
            </w:r>
            <w:r w:rsidRPr="00A9189F">
              <w:rPr>
                <w:b/>
                <w:bCs/>
                <w:spacing w:val="-6"/>
                <w:sz w:val="24"/>
                <w:szCs w:val="24"/>
              </w:rPr>
              <w:t xml:space="preserve"> г.</w:t>
            </w:r>
          </w:p>
        </w:tc>
      </w:tr>
      <w:tr w:rsidR="00311766" w:rsidRPr="00A9189F">
        <w:trPr>
          <w:cantSplit/>
          <w:trHeight w:val="570"/>
        </w:trPr>
        <w:tc>
          <w:tcPr>
            <w:tcW w:w="10491" w:type="dxa"/>
            <w:gridSpan w:val="5"/>
            <w:vAlign w:val="center"/>
          </w:tcPr>
          <w:p w:rsidR="00311766" w:rsidRPr="00A9189F" w:rsidRDefault="00311766" w:rsidP="00597728">
            <w:pPr>
              <w:pStyle w:val="ConsPlusCell"/>
              <w:spacing w:line="240" w:lineRule="exact"/>
              <w:jc w:val="both"/>
              <w:rPr>
                <w:rFonts w:ascii="Times New Roman" w:hAnsi="Times New Roman" w:cs="Times New Roman"/>
                <w:b/>
                <w:bCs/>
                <w:color w:val="000000"/>
                <w:sz w:val="24"/>
                <w:szCs w:val="24"/>
              </w:rPr>
            </w:pPr>
            <w:r w:rsidRPr="00A9189F">
              <w:rPr>
                <w:rFonts w:ascii="Times New Roman" w:hAnsi="Times New Roman" w:cs="Times New Roman"/>
                <w:b/>
                <w:bCs/>
                <w:color w:val="000000"/>
                <w:sz w:val="24"/>
                <w:szCs w:val="24"/>
              </w:rPr>
              <w:t>Цель 1: Обеспечение на территории района доступного и качественного образования, соответствующего перспективным задачам развития экономики и потребностям населения района</w:t>
            </w:r>
          </w:p>
        </w:tc>
      </w:tr>
      <w:tr w:rsidR="00311766" w:rsidRPr="00A9189F">
        <w:trPr>
          <w:cantSplit/>
          <w:trHeight w:val="570"/>
        </w:trPr>
        <w:tc>
          <w:tcPr>
            <w:tcW w:w="10491" w:type="dxa"/>
            <w:gridSpan w:val="5"/>
            <w:vAlign w:val="center"/>
          </w:tcPr>
          <w:p w:rsidR="00311766" w:rsidRPr="00A9189F" w:rsidRDefault="00311766" w:rsidP="00597728">
            <w:pPr>
              <w:pStyle w:val="ConsPlusCell"/>
              <w:spacing w:line="240" w:lineRule="exact"/>
              <w:jc w:val="both"/>
              <w:rPr>
                <w:rFonts w:ascii="Times New Roman" w:hAnsi="Times New Roman" w:cs="Times New Roman"/>
                <w:color w:val="000000"/>
                <w:sz w:val="24"/>
                <w:szCs w:val="24"/>
              </w:rPr>
            </w:pPr>
            <w:r w:rsidRPr="00A9189F">
              <w:rPr>
                <w:rFonts w:ascii="Times New Roman" w:hAnsi="Times New Roman" w:cs="Times New Roman"/>
                <w:b/>
                <w:bCs/>
                <w:color w:val="000000"/>
                <w:sz w:val="24"/>
                <w:szCs w:val="24"/>
              </w:rPr>
              <w:t>Задача 1:</w:t>
            </w:r>
            <w:r w:rsidRPr="00A9189F">
              <w:rPr>
                <w:rFonts w:ascii="Times New Roman" w:hAnsi="Times New Roman" w:cs="Times New Roman"/>
                <w:color w:val="000000"/>
                <w:sz w:val="24"/>
                <w:szCs w:val="24"/>
              </w:rPr>
              <w:t xml:space="preserve"> Развитие дошкольного и общего образования в Новгородском                     муниципальном районе</w:t>
            </w:r>
          </w:p>
        </w:tc>
      </w:tr>
      <w:tr w:rsidR="00311766" w:rsidRPr="00A9189F">
        <w:trPr>
          <w:cantSplit/>
          <w:trHeight w:val="570"/>
        </w:trPr>
        <w:tc>
          <w:tcPr>
            <w:tcW w:w="993" w:type="dxa"/>
          </w:tcPr>
          <w:p w:rsidR="00311766" w:rsidRPr="00A9189F" w:rsidRDefault="00311766" w:rsidP="00597728">
            <w:pPr>
              <w:spacing w:line="240" w:lineRule="exact"/>
              <w:ind w:firstLine="34"/>
              <w:rPr>
                <w:color w:val="000000"/>
                <w:sz w:val="24"/>
                <w:szCs w:val="24"/>
              </w:rPr>
            </w:pPr>
            <w:r w:rsidRPr="00A9189F">
              <w:rPr>
                <w:color w:val="000000"/>
                <w:sz w:val="24"/>
                <w:szCs w:val="24"/>
              </w:rPr>
              <w:t>1.1.1.</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 xml:space="preserve">Доля детей старшего дошкольного возраста (5-7 лет), осваивающих программы дошкольного образования, от общей численности детей данного возраста, процент </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100</w:t>
            </w:r>
          </w:p>
        </w:tc>
        <w:tc>
          <w:tcPr>
            <w:tcW w:w="1560" w:type="dxa"/>
            <w:tcBorders>
              <w:top w:val="single" w:sz="4" w:space="0" w:color="auto"/>
              <w:bottom w:val="single" w:sz="4" w:space="0" w:color="auto"/>
            </w:tcBorders>
          </w:tcPr>
          <w:p w:rsidR="00311766" w:rsidRPr="00A9189F" w:rsidRDefault="00374B2C" w:rsidP="00597728">
            <w:pPr>
              <w:spacing w:before="0" w:after="0"/>
              <w:ind w:firstLine="0"/>
              <w:jc w:val="center"/>
              <w:rPr>
                <w:b/>
                <w:bCs/>
                <w:spacing w:val="-6"/>
                <w:sz w:val="24"/>
                <w:szCs w:val="24"/>
              </w:rPr>
            </w:pPr>
            <w:r>
              <w:rPr>
                <w:b/>
                <w:bCs/>
                <w:spacing w:val="-6"/>
                <w:sz w:val="24"/>
                <w:szCs w:val="24"/>
              </w:rPr>
              <w:t>100</w:t>
            </w:r>
          </w:p>
        </w:tc>
      </w:tr>
      <w:tr w:rsidR="00311766" w:rsidRPr="00A9189F">
        <w:trPr>
          <w:cantSplit/>
          <w:trHeight w:val="570"/>
        </w:trPr>
        <w:tc>
          <w:tcPr>
            <w:tcW w:w="993" w:type="dxa"/>
          </w:tcPr>
          <w:p w:rsidR="00311766" w:rsidRPr="00A9189F" w:rsidRDefault="00311766" w:rsidP="00597728">
            <w:pPr>
              <w:spacing w:line="240" w:lineRule="exact"/>
              <w:ind w:firstLine="34"/>
              <w:jc w:val="center"/>
              <w:rPr>
                <w:color w:val="000000"/>
                <w:sz w:val="24"/>
                <w:szCs w:val="24"/>
              </w:rPr>
            </w:pPr>
            <w:r w:rsidRPr="00A9189F">
              <w:rPr>
                <w:color w:val="000000"/>
                <w:sz w:val="24"/>
                <w:szCs w:val="24"/>
              </w:rPr>
              <w:t>1.1.2.</w:t>
            </w:r>
          </w:p>
        </w:tc>
        <w:tc>
          <w:tcPr>
            <w:tcW w:w="5670" w:type="dxa"/>
          </w:tcPr>
          <w:p w:rsidR="00311766" w:rsidRPr="00A9189F" w:rsidRDefault="00311766" w:rsidP="00597728">
            <w:pPr>
              <w:spacing w:line="240" w:lineRule="exact"/>
              <w:rPr>
                <w:color w:val="000000"/>
                <w:spacing w:val="-8"/>
                <w:sz w:val="24"/>
                <w:szCs w:val="24"/>
              </w:rPr>
            </w:pPr>
            <w:r w:rsidRPr="00A9189F">
              <w:rPr>
                <w:color w:val="000000"/>
                <w:spacing w:val="-8"/>
                <w:sz w:val="24"/>
                <w:szCs w:val="24"/>
              </w:rPr>
              <w:t>Обеспеченность детей дошкольного возраста местами в дошкольных образовательных организациях, количество мест на 1000 детей</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мест</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Pr>
                <w:spacing w:val="-6"/>
                <w:sz w:val="24"/>
                <w:szCs w:val="24"/>
              </w:rPr>
              <w:t>887</w:t>
            </w:r>
          </w:p>
        </w:tc>
        <w:tc>
          <w:tcPr>
            <w:tcW w:w="1560" w:type="dxa"/>
            <w:tcBorders>
              <w:top w:val="single" w:sz="4" w:space="0" w:color="auto"/>
              <w:bottom w:val="single" w:sz="4" w:space="0" w:color="auto"/>
            </w:tcBorders>
          </w:tcPr>
          <w:p w:rsidR="00311766" w:rsidRPr="00A9189F" w:rsidRDefault="00374B2C" w:rsidP="00597728">
            <w:pPr>
              <w:spacing w:before="0" w:after="0"/>
              <w:ind w:firstLine="0"/>
              <w:jc w:val="center"/>
              <w:rPr>
                <w:b/>
                <w:bCs/>
                <w:spacing w:val="-6"/>
                <w:sz w:val="24"/>
                <w:szCs w:val="24"/>
              </w:rPr>
            </w:pPr>
            <w:r>
              <w:rPr>
                <w:b/>
                <w:bCs/>
                <w:spacing w:val="-6"/>
                <w:sz w:val="24"/>
                <w:szCs w:val="24"/>
              </w:rPr>
              <w:t>834</w:t>
            </w:r>
          </w:p>
        </w:tc>
      </w:tr>
      <w:tr w:rsidR="00311766" w:rsidRPr="00A9189F">
        <w:trPr>
          <w:cantSplit/>
          <w:trHeight w:val="570"/>
        </w:trPr>
        <w:tc>
          <w:tcPr>
            <w:tcW w:w="993" w:type="dxa"/>
          </w:tcPr>
          <w:p w:rsidR="00311766" w:rsidRPr="00A9189F" w:rsidRDefault="00311766" w:rsidP="00597728">
            <w:pPr>
              <w:spacing w:line="240" w:lineRule="exact"/>
              <w:ind w:firstLine="34"/>
              <w:jc w:val="center"/>
              <w:rPr>
                <w:color w:val="000000"/>
                <w:sz w:val="24"/>
                <w:szCs w:val="24"/>
              </w:rPr>
            </w:pPr>
            <w:r w:rsidRPr="00A9189F">
              <w:rPr>
                <w:color w:val="000000"/>
                <w:sz w:val="24"/>
                <w:szCs w:val="24"/>
              </w:rPr>
              <w:t>1.1.3.</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 xml:space="preserve">Доля семей, чьи дети старшего дошкольного возраста имеют возможность получать доступные качественные услуги </w:t>
            </w:r>
            <w:proofErr w:type="spellStart"/>
            <w:r w:rsidRPr="00A9189F">
              <w:rPr>
                <w:color w:val="000000"/>
                <w:sz w:val="24"/>
                <w:szCs w:val="24"/>
              </w:rPr>
              <w:t>предшкольного</w:t>
            </w:r>
            <w:proofErr w:type="spellEnd"/>
            <w:r w:rsidRPr="00A9189F">
              <w:rPr>
                <w:color w:val="000000"/>
                <w:sz w:val="24"/>
                <w:szCs w:val="24"/>
              </w:rPr>
              <w:t xml:space="preserve"> образования, в общей численности семей, имеющих детей старшего дошкольного возраста</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100</w:t>
            </w:r>
          </w:p>
        </w:tc>
        <w:tc>
          <w:tcPr>
            <w:tcW w:w="1560" w:type="dxa"/>
            <w:tcBorders>
              <w:top w:val="single" w:sz="4" w:space="0" w:color="auto"/>
              <w:bottom w:val="single" w:sz="4" w:space="0" w:color="auto"/>
            </w:tcBorders>
          </w:tcPr>
          <w:p w:rsidR="00311766" w:rsidRPr="00A9189F" w:rsidRDefault="00374B2C" w:rsidP="00597728">
            <w:pPr>
              <w:spacing w:before="0" w:after="0"/>
              <w:ind w:firstLine="0"/>
              <w:jc w:val="center"/>
              <w:rPr>
                <w:b/>
                <w:bCs/>
                <w:spacing w:val="-6"/>
                <w:sz w:val="24"/>
                <w:szCs w:val="24"/>
              </w:rPr>
            </w:pPr>
            <w:r>
              <w:rPr>
                <w:b/>
                <w:bCs/>
                <w:spacing w:val="-6"/>
                <w:sz w:val="24"/>
                <w:szCs w:val="24"/>
              </w:rPr>
              <w:t>100</w:t>
            </w:r>
          </w:p>
        </w:tc>
      </w:tr>
      <w:tr w:rsidR="00311766" w:rsidRPr="00A9189F">
        <w:trPr>
          <w:cantSplit/>
          <w:trHeight w:val="570"/>
        </w:trPr>
        <w:tc>
          <w:tcPr>
            <w:tcW w:w="993" w:type="dxa"/>
          </w:tcPr>
          <w:p w:rsidR="00311766" w:rsidRPr="00A9189F" w:rsidRDefault="00311766" w:rsidP="00597728">
            <w:pPr>
              <w:spacing w:line="240" w:lineRule="exact"/>
              <w:ind w:firstLine="34"/>
              <w:jc w:val="center"/>
              <w:rPr>
                <w:color w:val="000000"/>
                <w:sz w:val="24"/>
                <w:szCs w:val="24"/>
              </w:rPr>
            </w:pPr>
            <w:r w:rsidRPr="00A9189F">
              <w:rPr>
                <w:color w:val="000000"/>
                <w:sz w:val="24"/>
                <w:szCs w:val="24"/>
              </w:rPr>
              <w:t>1.1.4.</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Доля детей в возрасте от 1 года до 7 лет, охваченных услугами дошкольного образования, в общей численности детей указанного возраста</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Pr>
                <w:spacing w:val="-6"/>
                <w:sz w:val="24"/>
                <w:szCs w:val="24"/>
              </w:rPr>
              <w:t>88</w:t>
            </w:r>
          </w:p>
        </w:tc>
        <w:tc>
          <w:tcPr>
            <w:tcW w:w="1560" w:type="dxa"/>
            <w:tcBorders>
              <w:top w:val="single" w:sz="4" w:space="0" w:color="auto"/>
              <w:bottom w:val="single" w:sz="4" w:space="0" w:color="auto"/>
            </w:tcBorders>
          </w:tcPr>
          <w:p w:rsidR="00311766" w:rsidRPr="00A9189F" w:rsidRDefault="00374B2C" w:rsidP="00597728">
            <w:pPr>
              <w:spacing w:before="0" w:after="0"/>
              <w:ind w:firstLine="0"/>
              <w:jc w:val="center"/>
              <w:rPr>
                <w:b/>
                <w:bCs/>
                <w:spacing w:val="-6"/>
                <w:sz w:val="24"/>
                <w:szCs w:val="24"/>
              </w:rPr>
            </w:pPr>
            <w:r>
              <w:rPr>
                <w:b/>
                <w:bCs/>
                <w:spacing w:val="-6"/>
                <w:sz w:val="24"/>
                <w:szCs w:val="24"/>
              </w:rPr>
              <w:t>85</w:t>
            </w:r>
          </w:p>
        </w:tc>
      </w:tr>
      <w:tr w:rsidR="00311766" w:rsidRPr="00A9189F">
        <w:trPr>
          <w:cantSplit/>
          <w:trHeight w:val="570"/>
        </w:trPr>
        <w:tc>
          <w:tcPr>
            <w:tcW w:w="993" w:type="dxa"/>
          </w:tcPr>
          <w:p w:rsidR="00311766" w:rsidRPr="00A9189F" w:rsidRDefault="00311766" w:rsidP="00597728">
            <w:pPr>
              <w:spacing w:line="240" w:lineRule="exact"/>
              <w:ind w:firstLine="34"/>
              <w:jc w:val="center"/>
              <w:rPr>
                <w:color w:val="000000"/>
                <w:sz w:val="24"/>
                <w:szCs w:val="24"/>
              </w:rPr>
            </w:pPr>
            <w:r w:rsidRPr="00A9189F">
              <w:rPr>
                <w:color w:val="000000"/>
                <w:sz w:val="24"/>
                <w:szCs w:val="24"/>
              </w:rPr>
              <w:t>1.1.5.</w:t>
            </w:r>
          </w:p>
        </w:tc>
        <w:tc>
          <w:tcPr>
            <w:tcW w:w="5670" w:type="dxa"/>
          </w:tcPr>
          <w:p w:rsidR="00311766" w:rsidRPr="00A9189F" w:rsidRDefault="00311766" w:rsidP="00597728">
            <w:pPr>
              <w:shd w:val="clear" w:color="auto" w:fill="FFFFFF"/>
              <w:spacing w:line="240" w:lineRule="exact"/>
              <w:rPr>
                <w:color w:val="000000"/>
                <w:sz w:val="24"/>
                <w:szCs w:val="24"/>
              </w:rPr>
            </w:pPr>
            <w:r w:rsidRPr="00A9189F">
              <w:rPr>
                <w:color w:val="000000"/>
                <w:spacing w:val="-8"/>
                <w:sz w:val="24"/>
                <w:szCs w:val="24"/>
              </w:rPr>
              <w:t xml:space="preserve">Удельный вес учащихся организаций общего </w:t>
            </w:r>
            <w:r w:rsidRPr="00A9189F">
              <w:rPr>
                <w:color w:val="000000"/>
                <w:spacing w:val="-2"/>
                <w:sz w:val="24"/>
                <w:szCs w:val="24"/>
              </w:rPr>
              <w:t xml:space="preserve">образования, обучающихся в соответствии </w:t>
            </w:r>
            <w:r w:rsidRPr="00A9189F">
              <w:rPr>
                <w:color w:val="000000"/>
                <w:sz w:val="24"/>
                <w:szCs w:val="24"/>
              </w:rPr>
              <w:t>с новыми федеральными государственными образовательными стандартами (далее ФГОС)</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Pr>
                <w:spacing w:val="-6"/>
                <w:sz w:val="24"/>
                <w:szCs w:val="24"/>
              </w:rPr>
              <w:t>74,96</w:t>
            </w:r>
          </w:p>
        </w:tc>
        <w:tc>
          <w:tcPr>
            <w:tcW w:w="1560" w:type="dxa"/>
            <w:tcBorders>
              <w:top w:val="single" w:sz="4" w:space="0" w:color="auto"/>
              <w:bottom w:val="single" w:sz="4" w:space="0" w:color="auto"/>
            </w:tcBorders>
          </w:tcPr>
          <w:p w:rsidR="00311766" w:rsidRPr="00A9189F" w:rsidRDefault="00374B2C" w:rsidP="00597728">
            <w:pPr>
              <w:spacing w:before="0" w:after="0"/>
              <w:ind w:firstLine="0"/>
              <w:jc w:val="center"/>
              <w:rPr>
                <w:b/>
                <w:bCs/>
                <w:spacing w:val="-6"/>
                <w:sz w:val="24"/>
                <w:szCs w:val="24"/>
              </w:rPr>
            </w:pPr>
            <w:r>
              <w:rPr>
                <w:b/>
                <w:bCs/>
                <w:spacing w:val="-6"/>
                <w:sz w:val="24"/>
                <w:szCs w:val="24"/>
              </w:rPr>
              <w:t>78,79</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1.1.6.</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Удельный вес лиц, сдавших единый государственный экзамен, от числа выпускников, участвовавших в нем</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B76B39">
            <w:pPr>
              <w:spacing w:before="0" w:after="0"/>
              <w:ind w:firstLine="0"/>
              <w:jc w:val="center"/>
              <w:rPr>
                <w:spacing w:val="-6"/>
                <w:sz w:val="24"/>
                <w:szCs w:val="24"/>
              </w:rPr>
            </w:pPr>
            <w:r w:rsidRPr="00A9189F">
              <w:rPr>
                <w:spacing w:val="-6"/>
                <w:sz w:val="24"/>
                <w:szCs w:val="24"/>
              </w:rPr>
              <w:t>98,9</w:t>
            </w:r>
            <w:r>
              <w:rPr>
                <w:spacing w:val="-6"/>
                <w:sz w:val="24"/>
                <w:szCs w:val="24"/>
              </w:rPr>
              <w:t>7</w:t>
            </w:r>
          </w:p>
        </w:tc>
        <w:tc>
          <w:tcPr>
            <w:tcW w:w="1560" w:type="dxa"/>
            <w:tcBorders>
              <w:top w:val="single" w:sz="4" w:space="0" w:color="auto"/>
              <w:bottom w:val="single" w:sz="4" w:space="0" w:color="auto"/>
            </w:tcBorders>
          </w:tcPr>
          <w:p w:rsidR="00311766" w:rsidRPr="00A9189F" w:rsidRDefault="00374B2C" w:rsidP="00597728">
            <w:pPr>
              <w:spacing w:before="0" w:after="0"/>
              <w:ind w:firstLine="0"/>
              <w:jc w:val="center"/>
              <w:rPr>
                <w:b/>
                <w:bCs/>
                <w:spacing w:val="-6"/>
                <w:sz w:val="24"/>
                <w:szCs w:val="24"/>
              </w:rPr>
            </w:pPr>
            <w:r>
              <w:rPr>
                <w:b/>
                <w:bCs/>
                <w:spacing w:val="-6"/>
                <w:sz w:val="24"/>
                <w:szCs w:val="24"/>
              </w:rPr>
              <w:t>100</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1.1.7.</w:t>
            </w:r>
          </w:p>
        </w:tc>
        <w:tc>
          <w:tcPr>
            <w:tcW w:w="5670" w:type="dxa"/>
          </w:tcPr>
          <w:p w:rsidR="00311766" w:rsidRPr="00A9189F" w:rsidRDefault="00311766" w:rsidP="00597728">
            <w:pPr>
              <w:pStyle w:val="ConsPlusCell"/>
              <w:spacing w:line="240" w:lineRule="exact"/>
              <w:jc w:val="both"/>
              <w:rPr>
                <w:rFonts w:ascii="Times New Roman" w:hAnsi="Times New Roman" w:cs="Times New Roman"/>
                <w:color w:val="000000"/>
                <w:sz w:val="24"/>
                <w:szCs w:val="24"/>
              </w:rPr>
            </w:pPr>
            <w:r w:rsidRPr="00A9189F">
              <w:rPr>
                <w:rFonts w:ascii="Times New Roman" w:hAnsi="Times New Roman" w:cs="Times New Roman"/>
                <w:color w:val="000000"/>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балл</w:t>
            </w:r>
          </w:p>
        </w:tc>
        <w:tc>
          <w:tcPr>
            <w:tcW w:w="1417" w:type="dxa"/>
            <w:tcBorders>
              <w:top w:val="single" w:sz="4" w:space="0" w:color="auto"/>
              <w:bottom w:val="single" w:sz="4" w:space="0" w:color="auto"/>
            </w:tcBorders>
          </w:tcPr>
          <w:p w:rsidR="00311766" w:rsidRPr="00A9189F" w:rsidRDefault="00311766" w:rsidP="00B76B39">
            <w:pPr>
              <w:spacing w:before="0" w:after="0"/>
              <w:ind w:firstLine="0"/>
              <w:jc w:val="center"/>
              <w:rPr>
                <w:spacing w:val="-6"/>
                <w:sz w:val="24"/>
                <w:szCs w:val="24"/>
              </w:rPr>
            </w:pPr>
            <w:r w:rsidRPr="00A9189F">
              <w:rPr>
                <w:spacing w:val="-6"/>
                <w:sz w:val="24"/>
                <w:szCs w:val="24"/>
              </w:rPr>
              <w:t>1,5</w:t>
            </w:r>
            <w:r>
              <w:rPr>
                <w:spacing w:val="-6"/>
                <w:sz w:val="24"/>
                <w:szCs w:val="24"/>
              </w:rPr>
              <w:t>2</w:t>
            </w:r>
          </w:p>
        </w:tc>
        <w:tc>
          <w:tcPr>
            <w:tcW w:w="1560" w:type="dxa"/>
            <w:tcBorders>
              <w:top w:val="single" w:sz="4" w:space="0" w:color="auto"/>
              <w:bottom w:val="single" w:sz="4" w:space="0" w:color="auto"/>
            </w:tcBorders>
          </w:tcPr>
          <w:p w:rsidR="00311766" w:rsidRDefault="00374B2C" w:rsidP="00597728">
            <w:pPr>
              <w:spacing w:before="0" w:after="0"/>
              <w:ind w:firstLine="0"/>
              <w:jc w:val="center"/>
              <w:rPr>
                <w:b/>
                <w:bCs/>
                <w:spacing w:val="-6"/>
                <w:sz w:val="24"/>
                <w:szCs w:val="24"/>
              </w:rPr>
            </w:pPr>
            <w:r>
              <w:rPr>
                <w:b/>
                <w:bCs/>
                <w:spacing w:val="-6"/>
                <w:sz w:val="24"/>
                <w:szCs w:val="24"/>
              </w:rPr>
              <w:t>1,44</w:t>
            </w:r>
          </w:p>
          <w:p w:rsidR="002F480C" w:rsidRPr="00A9189F" w:rsidRDefault="002F480C" w:rsidP="00597728">
            <w:pPr>
              <w:spacing w:before="0" w:after="0"/>
              <w:ind w:firstLine="0"/>
              <w:jc w:val="center"/>
              <w:rPr>
                <w:b/>
                <w:bCs/>
                <w:spacing w:val="-6"/>
                <w:sz w:val="24"/>
                <w:szCs w:val="24"/>
              </w:rPr>
            </w:pPr>
            <w:r>
              <w:rPr>
                <w:b/>
                <w:bCs/>
                <w:spacing w:val="-6"/>
                <w:sz w:val="24"/>
                <w:szCs w:val="24"/>
              </w:rPr>
              <w:t>(+)</w:t>
            </w:r>
          </w:p>
        </w:tc>
      </w:tr>
      <w:tr w:rsidR="00311766" w:rsidRPr="00A9189F">
        <w:trPr>
          <w:cantSplit/>
          <w:trHeight w:val="570"/>
        </w:trPr>
        <w:tc>
          <w:tcPr>
            <w:tcW w:w="993" w:type="dxa"/>
          </w:tcPr>
          <w:p w:rsidR="00311766" w:rsidRPr="00A9189F" w:rsidRDefault="00311766" w:rsidP="00597728">
            <w:pPr>
              <w:spacing w:line="240" w:lineRule="exact"/>
              <w:ind w:firstLine="176"/>
              <w:jc w:val="center"/>
              <w:rPr>
                <w:color w:val="000000"/>
                <w:sz w:val="24"/>
                <w:szCs w:val="24"/>
              </w:rPr>
            </w:pPr>
            <w:r w:rsidRPr="00A9189F">
              <w:rPr>
                <w:color w:val="000000"/>
                <w:sz w:val="24"/>
                <w:szCs w:val="24"/>
              </w:rPr>
              <w:t>1.1.8.</w:t>
            </w:r>
          </w:p>
        </w:tc>
        <w:tc>
          <w:tcPr>
            <w:tcW w:w="5670" w:type="dxa"/>
          </w:tcPr>
          <w:p w:rsidR="00311766" w:rsidRPr="00A9189F" w:rsidRDefault="00311766" w:rsidP="00597728">
            <w:pPr>
              <w:spacing w:line="240" w:lineRule="exact"/>
              <w:rPr>
                <w:color w:val="000000"/>
                <w:sz w:val="24"/>
                <w:szCs w:val="24"/>
                <w:u w:val="single"/>
              </w:rPr>
            </w:pPr>
            <w:r w:rsidRPr="00A9189F">
              <w:rPr>
                <w:color w:val="000000"/>
                <w:sz w:val="24"/>
                <w:szCs w:val="24"/>
              </w:rPr>
              <w:t>Доля детей-инвалидов, получающих общее образование на дому с использованием дистанционных образовательных технологий, от общей численности детей-инвалидов, которым это показано**</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100</w:t>
            </w:r>
          </w:p>
        </w:tc>
        <w:tc>
          <w:tcPr>
            <w:tcW w:w="1560" w:type="dxa"/>
            <w:tcBorders>
              <w:top w:val="single" w:sz="4" w:space="0" w:color="auto"/>
              <w:bottom w:val="single" w:sz="4" w:space="0" w:color="auto"/>
            </w:tcBorders>
          </w:tcPr>
          <w:p w:rsidR="00311766" w:rsidRPr="00A9189F" w:rsidRDefault="00374B2C" w:rsidP="00597728">
            <w:pPr>
              <w:spacing w:before="0" w:after="0"/>
              <w:ind w:firstLine="0"/>
              <w:jc w:val="center"/>
              <w:rPr>
                <w:b/>
                <w:bCs/>
                <w:spacing w:val="-6"/>
                <w:sz w:val="24"/>
                <w:szCs w:val="24"/>
              </w:rPr>
            </w:pPr>
            <w:r>
              <w:rPr>
                <w:b/>
                <w:bCs/>
                <w:spacing w:val="-6"/>
                <w:sz w:val="24"/>
                <w:szCs w:val="24"/>
              </w:rPr>
              <w:t>100</w:t>
            </w:r>
          </w:p>
        </w:tc>
      </w:tr>
      <w:tr w:rsidR="00311766" w:rsidRPr="00A9189F">
        <w:trPr>
          <w:cantSplit/>
          <w:trHeight w:val="570"/>
        </w:trPr>
        <w:tc>
          <w:tcPr>
            <w:tcW w:w="993" w:type="dxa"/>
          </w:tcPr>
          <w:p w:rsidR="00311766" w:rsidRPr="00A9189F" w:rsidRDefault="00311766" w:rsidP="00597728">
            <w:pPr>
              <w:spacing w:line="240" w:lineRule="exact"/>
              <w:ind w:firstLine="34"/>
              <w:jc w:val="center"/>
              <w:rPr>
                <w:color w:val="000000"/>
                <w:sz w:val="24"/>
                <w:szCs w:val="24"/>
              </w:rPr>
            </w:pPr>
            <w:r w:rsidRPr="00A9189F">
              <w:rPr>
                <w:color w:val="000000"/>
                <w:sz w:val="24"/>
                <w:szCs w:val="24"/>
              </w:rPr>
              <w:t>1.1.9.</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 xml:space="preserve">Доля общеобразовательных учреждений, в которых создана универсальная </w:t>
            </w:r>
            <w:proofErr w:type="spellStart"/>
            <w:r w:rsidRPr="00A9189F">
              <w:rPr>
                <w:color w:val="000000"/>
                <w:sz w:val="24"/>
                <w:szCs w:val="24"/>
              </w:rPr>
              <w:t>безбарьерная</w:t>
            </w:r>
            <w:proofErr w:type="spellEnd"/>
            <w:r w:rsidRPr="00A9189F">
              <w:rPr>
                <w:color w:val="000000"/>
                <w:sz w:val="24"/>
                <w:szCs w:val="24"/>
              </w:rPr>
              <w:t xml:space="preserve"> среда, позволяющая обеспечить совместное обучение инвалидов и лиц, не имеющих нарушений развития, в общем количестве общеобразовательных учреждений</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Pr>
                <w:spacing w:val="-6"/>
                <w:sz w:val="24"/>
                <w:szCs w:val="24"/>
              </w:rPr>
              <w:t>17</w:t>
            </w:r>
          </w:p>
        </w:tc>
        <w:tc>
          <w:tcPr>
            <w:tcW w:w="1560" w:type="dxa"/>
            <w:tcBorders>
              <w:top w:val="single" w:sz="4" w:space="0" w:color="auto"/>
              <w:bottom w:val="single" w:sz="4" w:space="0" w:color="auto"/>
            </w:tcBorders>
          </w:tcPr>
          <w:p w:rsidR="00311766" w:rsidRPr="00A9189F" w:rsidRDefault="00374B2C" w:rsidP="00597728">
            <w:pPr>
              <w:spacing w:before="0" w:after="0"/>
              <w:ind w:firstLine="0"/>
              <w:jc w:val="center"/>
              <w:rPr>
                <w:b/>
                <w:bCs/>
                <w:spacing w:val="-6"/>
                <w:sz w:val="24"/>
                <w:szCs w:val="24"/>
              </w:rPr>
            </w:pPr>
            <w:r>
              <w:rPr>
                <w:b/>
                <w:bCs/>
                <w:spacing w:val="-6"/>
                <w:sz w:val="24"/>
                <w:szCs w:val="24"/>
              </w:rPr>
              <w:t>23,52</w:t>
            </w:r>
          </w:p>
        </w:tc>
      </w:tr>
      <w:tr w:rsidR="00311766" w:rsidRPr="00A9189F">
        <w:trPr>
          <w:cantSplit/>
          <w:trHeight w:val="570"/>
        </w:trPr>
        <w:tc>
          <w:tcPr>
            <w:tcW w:w="993" w:type="dxa"/>
          </w:tcPr>
          <w:p w:rsidR="00311766" w:rsidRPr="00A9189F" w:rsidRDefault="00311766" w:rsidP="00597728">
            <w:pPr>
              <w:spacing w:line="240" w:lineRule="exact"/>
              <w:ind w:firstLine="34"/>
              <w:jc w:val="center"/>
              <w:rPr>
                <w:color w:val="000000"/>
                <w:sz w:val="24"/>
                <w:szCs w:val="24"/>
              </w:rPr>
            </w:pPr>
            <w:r w:rsidRPr="00A9189F">
              <w:rPr>
                <w:color w:val="000000"/>
                <w:sz w:val="24"/>
                <w:szCs w:val="24"/>
              </w:rPr>
              <w:lastRenderedPageBreak/>
              <w:t>1.1.10.</w:t>
            </w:r>
          </w:p>
        </w:tc>
        <w:tc>
          <w:tcPr>
            <w:tcW w:w="5670" w:type="dxa"/>
          </w:tcPr>
          <w:p w:rsidR="00311766" w:rsidRPr="00A9189F" w:rsidRDefault="00311766" w:rsidP="00597728">
            <w:pPr>
              <w:spacing w:line="240" w:lineRule="exact"/>
              <w:rPr>
                <w:color w:val="000000"/>
                <w:sz w:val="24"/>
                <w:szCs w:val="24"/>
                <w:u w:val="single"/>
              </w:rPr>
            </w:pPr>
            <w:r w:rsidRPr="00A9189F">
              <w:rPr>
                <w:color w:val="000000"/>
                <w:sz w:val="24"/>
                <w:szCs w:val="24"/>
              </w:rPr>
              <w:t>Удовлетворенность населения района качеством общего образования</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53</w:t>
            </w:r>
            <w:r>
              <w:rPr>
                <w:spacing w:val="-6"/>
                <w:sz w:val="24"/>
                <w:szCs w:val="24"/>
              </w:rPr>
              <w:t>,2</w:t>
            </w:r>
          </w:p>
        </w:tc>
        <w:tc>
          <w:tcPr>
            <w:tcW w:w="1560" w:type="dxa"/>
            <w:tcBorders>
              <w:top w:val="single" w:sz="4" w:space="0" w:color="auto"/>
              <w:bottom w:val="single" w:sz="4" w:space="0" w:color="auto"/>
            </w:tcBorders>
          </w:tcPr>
          <w:p w:rsidR="00311766" w:rsidRPr="00A9189F" w:rsidRDefault="00374B2C" w:rsidP="00597728">
            <w:pPr>
              <w:spacing w:before="0" w:after="0"/>
              <w:ind w:firstLine="0"/>
              <w:jc w:val="center"/>
              <w:rPr>
                <w:b/>
                <w:bCs/>
                <w:spacing w:val="-6"/>
                <w:sz w:val="24"/>
                <w:szCs w:val="24"/>
              </w:rPr>
            </w:pPr>
            <w:r>
              <w:rPr>
                <w:b/>
                <w:bCs/>
                <w:spacing w:val="-6"/>
                <w:sz w:val="24"/>
                <w:szCs w:val="24"/>
              </w:rPr>
              <w:t>91,1</w:t>
            </w:r>
          </w:p>
        </w:tc>
      </w:tr>
      <w:tr w:rsidR="00311766" w:rsidRPr="00A9189F">
        <w:trPr>
          <w:cantSplit/>
          <w:trHeight w:val="570"/>
        </w:trPr>
        <w:tc>
          <w:tcPr>
            <w:tcW w:w="993" w:type="dxa"/>
          </w:tcPr>
          <w:p w:rsidR="00311766" w:rsidRPr="00A9189F" w:rsidRDefault="00311766" w:rsidP="00597728">
            <w:pPr>
              <w:spacing w:before="0" w:after="0"/>
              <w:ind w:firstLine="0"/>
              <w:jc w:val="left"/>
              <w:rPr>
                <w:spacing w:val="-6"/>
                <w:sz w:val="24"/>
                <w:szCs w:val="24"/>
              </w:rPr>
            </w:pPr>
          </w:p>
        </w:tc>
        <w:tc>
          <w:tcPr>
            <w:tcW w:w="5670" w:type="dxa"/>
          </w:tcPr>
          <w:p w:rsidR="00311766" w:rsidRPr="00A9189F" w:rsidRDefault="00311766" w:rsidP="00597728">
            <w:pPr>
              <w:spacing w:before="0" w:after="0"/>
              <w:ind w:firstLine="0"/>
              <w:jc w:val="left"/>
              <w:rPr>
                <w:spacing w:val="-6"/>
                <w:sz w:val="24"/>
                <w:szCs w:val="24"/>
              </w:rPr>
            </w:pPr>
            <w:r w:rsidRPr="00A9189F">
              <w:rPr>
                <w:spacing w:val="-6"/>
                <w:sz w:val="24"/>
                <w:szCs w:val="24"/>
              </w:rPr>
              <w:t xml:space="preserve">В том числе дошкольным образованием </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61,</w:t>
            </w:r>
            <w:r>
              <w:rPr>
                <w:spacing w:val="-6"/>
                <w:sz w:val="24"/>
                <w:szCs w:val="24"/>
              </w:rPr>
              <w:t>7</w:t>
            </w:r>
          </w:p>
        </w:tc>
        <w:tc>
          <w:tcPr>
            <w:tcW w:w="1560" w:type="dxa"/>
            <w:tcBorders>
              <w:top w:val="single" w:sz="4" w:space="0" w:color="auto"/>
              <w:bottom w:val="single" w:sz="4" w:space="0" w:color="auto"/>
            </w:tcBorders>
          </w:tcPr>
          <w:p w:rsidR="00311766" w:rsidRPr="00A9189F" w:rsidRDefault="00374B2C" w:rsidP="00597728">
            <w:pPr>
              <w:spacing w:before="0" w:after="0"/>
              <w:ind w:firstLine="0"/>
              <w:jc w:val="center"/>
              <w:rPr>
                <w:b/>
                <w:bCs/>
                <w:spacing w:val="-6"/>
                <w:sz w:val="24"/>
                <w:szCs w:val="24"/>
              </w:rPr>
            </w:pPr>
            <w:r>
              <w:rPr>
                <w:b/>
                <w:bCs/>
                <w:spacing w:val="-6"/>
                <w:sz w:val="24"/>
                <w:szCs w:val="24"/>
              </w:rPr>
              <w:t>96,2</w:t>
            </w:r>
          </w:p>
        </w:tc>
      </w:tr>
      <w:tr w:rsidR="00311766" w:rsidRPr="00A9189F">
        <w:trPr>
          <w:cantSplit/>
          <w:trHeight w:val="570"/>
        </w:trPr>
        <w:tc>
          <w:tcPr>
            <w:tcW w:w="993" w:type="dxa"/>
          </w:tcPr>
          <w:p w:rsidR="00311766" w:rsidRPr="00A9189F" w:rsidRDefault="00311766" w:rsidP="00597728">
            <w:pPr>
              <w:spacing w:line="240" w:lineRule="exact"/>
              <w:ind w:firstLine="34"/>
              <w:jc w:val="center"/>
              <w:rPr>
                <w:color w:val="000000"/>
                <w:sz w:val="24"/>
                <w:szCs w:val="24"/>
              </w:rPr>
            </w:pPr>
            <w:r w:rsidRPr="00A9189F">
              <w:rPr>
                <w:color w:val="000000"/>
                <w:sz w:val="24"/>
                <w:szCs w:val="24"/>
              </w:rPr>
              <w:t>1.1.11</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 xml:space="preserve">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9932EA" w:rsidP="00597728">
            <w:pPr>
              <w:spacing w:before="0" w:after="0"/>
              <w:ind w:firstLine="0"/>
              <w:jc w:val="center"/>
              <w:rPr>
                <w:spacing w:val="-6"/>
                <w:sz w:val="24"/>
                <w:szCs w:val="24"/>
              </w:rPr>
            </w:pPr>
            <w:r>
              <w:rPr>
                <w:spacing w:val="-6"/>
                <w:sz w:val="24"/>
                <w:szCs w:val="24"/>
              </w:rPr>
              <w:t>85,0</w:t>
            </w:r>
          </w:p>
        </w:tc>
        <w:tc>
          <w:tcPr>
            <w:tcW w:w="1560" w:type="dxa"/>
            <w:tcBorders>
              <w:top w:val="single" w:sz="4" w:space="0" w:color="auto"/>
              <w:bottom w:val="single" w:sz="4" w:space="0" w:color="auto"/>
            </w:tcBorders>
          </w:tcPr>
          <w:p w:rsidR="00311766" w:rsidRPr="00A9189F" w:rsidRDefault="00311766" w:rsidP="00597728">
            <w:pPr>
              <w:spacing w:before="0" w:after="0"/>
              <w:ind w:firstLine="0"/>
              <w:jc w:val="center"/>
              <w:rPr>
                <w:b/>
                <w:bCs/>
                <w:spacing w:val="-6"/>
                <w:sz w:val="24"/>
                <w:szCs w:val="24"/>
              </w:rPr>
            </w:pPr>
            <w:r>
              <w:rPr>
                <w:b/>
                <w:bCs/>
                <w:spacing w:val="-6"/>
                <w:sz w:val="24"/>
                <w:szCs w:val="24"/>
              </w:rPr>
              <w:t>88,24</w:t>
            </w:r>
          </w:p>
        </w:tc>
      </w:tr>
      <w:tr w:rsidR="00311766" w:rsidRPr="00A9189F">
        <w:trPr>
          <w:cantSplit/>
          <w:trHeight w:val="570"/>
        </w:trPr>
        <w:tc>
          <w:tcPr>
            <w:tcW w:w="993" w:type="dxa"/>
          </w:tcPr>
          <w:p w:rsidR="00311766" w:rsidRPr="00A9189F" w:rsidRDefault="00311766" w:rsidP="00597728">
            <w:pPr>
              <w:spacing w:line="240" w:lineRule="exact"/>
              <w:ind w:firstLine="34"/>
              <w:jc w:val="center"/>
              <w:rPr>
                <w:color w:val="000000"/>
                <w:sz w:val="24"/>
                <w:szCs w:val="24"/>
              </w:rPr>
            </w:pPr>
            <w:r w:rsidRPr="00A9189F">
              <w:rPr>
                <w:color w:val="000000"/>
                <w:sz w:val="24"/>
                <w:szCs w:val="24"/>
              </w:rPr>
              <w:t>1.1.12.</w:t>
            </w:r>
          </w:p>
        </w:tc>
        <w:tc>
          <w:tcPr>
            <w:tcW w:w="5670" w:type="dxa"/>
          </w:tcPr>
          <w:p w:rsidR="00311766" w:rsidRPr="00A9189F" w:rsidRDefault="00311766" w:rsidP="00597728">
            <w:pPr>
              <w:spacing w:line="240" w:lineRule="exact"/>
              <w:rPr>
                <w:color w:val="000000"/>
                <w:sz w:val="24"/>
                <w:szCs w:val="24"/>
                <w:u w:val="single"/>
              </w:rPr>
            </w:pPr>
            <w:r w:rsidRPr="00A9189F">
              <w:rPr>
                <w:color w:val="000000"/>
                <w:sz w:val="24"/>
                <w:szCs w:val="24"/>
              </w:rPr>
              <w:t xml:space="preserve">Доля обучающихся в муниципальных общеобразовательных организациях, </w:t>
            </w:r>
          </w:p>
          <w:p w:rsidR="00311766" w:rsidRPr="00A9189F" w:rsidRDefault="00311766" w:rsidP="00597728">
            <w:pPr>
              <w:pStyle w:val="HTML"/>
              <w:spacing w:line="240" w:lineRule="exact"/>
              <w:jc w:val="both"/>
              <w:rPr>
                <w:rFonts w:ascii="Times New Roman" w:hAnsi="Times New Roman" w:cs="Times New Roman"/>
                <w:color w:val="000000"/>
                <w:sz w:val="24"/>
                <w:szCs w:val="24"/>
                <w:u w:val="single"/>
              </w:rPr>
            </w:pPr>
            <w:r w:rsidRPr="00A9189F">
              <w:rPr>
                <w:rFonts w:ascii="Times New Roman" w:hAnsi="Times New Roman" w:cs="Times New Roman"/>
                <w:color w:val="000000"/>
                <w:sz w:val="24"/>
                <w:szCs w:val="24"/>
              </w:rPr>
              <w:t xml:space="preserve">занимающихся во вторую (третью) смену, в общей численности обучающихся в муниципальных общеобразовательных организациях </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0</w:t>
            </w:r>
          </w:p>
        </w:tc>
        <w:tc>
          <w:tcPr>
            <w:tcW w:w="1560" w:type="dxa"/>
            <w:tcBorders>
              <w:top w:val="single" w:sz="4" w:space="0" w:color="auto"/>
              <w:bottom w:val="single" w:sz="4" w:space="0" w:color="auto"/>
            </w:tcBorders>
          </w:tcPr>
          <w:p w:rsidR="00311766" w:rsidRPr="00A9189F" w:rsidRDefault="00374B2C" w:rsidP="00597728">
            <w:pPr>
              <w:spacing w:before="0" w:after="0"/>
              <w:ind w:firstLine="0"/>
              <w:jc w:val="center"/>
              <w:rPr>
                <w:b/>
                <w:bCs/>
                <w:spacing w:val="-6"/>
                <w:sz w:val="24"/>
                <w:szCs w:val="24"/>
              </w:rPr>
            </w:pPr>
            <w:r>
              <w:rPr>
                <w:b/>
                <w:bCs/>
                <w:spacing w:val="-6"/>
                <w:sz w:val="24"/>
                <w:szCs w:val="24"/>
              </w:rPr>
              <w:t>0</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1.1.13.</w:t>
            </w:r>
          </w:p>
        </w:tc>
        <w:tc>
          <w:tcPr>
            <w:tcW w:w="5670" w:type="dxa"/>
          </w:tcPr>
          <w:p w:rsidR="00311766" w:rsidRPr="00A9189F" w:rsidRDefault="00311766" w:rsidP="0059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color w:val="000000"/>
                <w:sz w:val="24"/>
                <w:szCs w:val="24"/>
                <w:u w:val="single"/>
              </w:rPr>
            </w:pPr>
            <w:r w:rsidRPr="00A9189F">
              <w:rPr>
                <w:color w:val="000000"/>
                <w:sz w:val="24"/>
                <w:szCs w:val="24"/>
              </w:rPr>
              <w:t xml:space="preserve">Доля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0</w:t>
            </w:r>
          </w:p>
        </w:tc>
        <w:tc>
          <w:tcPr>
            <w:tcW w:w="1560" w:type="dxa"/>
            <w:tcBorders>
              <w:top w:val="single" w:sz="4" w:space="0" w:color="auto"/>
              <w:bottom w:val="single" w:sz="4" w:space="0" w:color="auto"/>
            </w:tcBorders>
          </w:tcPr>
          <w:p w:rsidR="00311766" w:rsidRPr="00A9189F" w:rsidRDefault="00374B2C" w:rsidP="00597728">
            <w:pPr>
              <w:spacing w:before="0" w:after="0"/>
              <w:ind w:firstLine="0"/>
              <w:jc w:val="center"/>
              <w:rPr>
                <w:b/>
                <w:bCs/>
                <w:spacing w:val="-6"/>
                <w:sz w:val="24"/>
                <w:szCs w:val="24"/>
              </w:rPr>
            </w:pPr>
            <w:r>
              <w:rPr>
                <w:b/>
                <w:bCs/>
                <w:spacing w:val="-6"/>
                <w:sz w:val="24"/>
                <w:szCs w:val="24"/>
              </w:rPr>
              <w:t>0</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1.1.14</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 xml:space="preserve">Доля общеобразовательных организаций, в которых обеспечена возможность пользоваться широкополосным Интернетом не менее 2Мб/с </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100</w:t>
            </w:r>
          </w:p>
        </w:tc>
        <w:tc>
          <w:tcPr>
            <w:tcW w:w="1560" w:type="dxa"/>
            <w:tcBorders>
              <w:top w:val="single" w:sz="4" w:space="0" w:color="auto"/>
              <w:bottom w:val="single" w:sz="4" w:space="0" w:color="auto"/>
            </w:tcBorders>
          </w:tcPr>
          <w:p w:rsidR="00311766" w:rsidRPr="00A9189F" w:rsidRDefault="00311766" w:rsidP="00597728">
            <w:pPr>
              <w:spacing w:before="0" w:after="0"/>
              <w:ind w:firstLine="0"/>
              <w:jc w:val="center"/>
              <w:rPr>
                <w:b/>
                <w:bCs/>
                <w:spacing w:val="-6"/>
                <w:sz w:val="24"/>
                <w:szCs w:val="24"/>
              </w:rPr>
            </w:pPr>
            <w:r>
              <w:rPr>
                <w:b/>
                <w:bCs/>
                <w:spacing w:val="-6"/>
                <w:sz w:val="24"/>
                <w:szCs w:val="24"/>
              </w:rPr>
              <w:t>100</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1.1.15.</w:t>
            </w:r>
          </w:p>
        </w:tc>
        <w:tc>
          <w:tcPr>
            <w:tcW w:w="5670" w:type="dxa"/>
          </w:tcPr>
          <w:p w:rsidR="00311766" w:rsidRPr="00A9189F" w:rsidRDefault="00311766" w:rsidP="00597728">
            <w:pPr>
              <w:spacing w:line="240" w:lineRule="exact"/>
              <w:rPr>
                <w:color w:val="000000"/>
                <w:sz w:val="24"/>
                <w:szCs w:val="24"/>
                <w:u w:val="single"/>
              </w:rPr>
            </w:pPr>
            <w:r w:rsidRPr="00A9189F">
              <w:rPr>
                <w:color w:val="000000"/>
                <w:spacing w:val="-2"/>
                <w:sz w:val="24"/>
                <w:szCs w:val="24"/>
              </w:rPr>
              <w:t xml:space="preserve">Удельный вес численности учителей в </w:t>
            </w:r>
            <w:r w:rsidRPr="00A9189F">
              <w:rPr>
                <w:color w:val="000000"/>
                <w:spacing w:val="-6"/>
                <w:sz w:val="24"/>
                <w:szCs w:val="24"/>
              </w:rPr>
              <w:t xml:space="preserve">возрасте до 30 лет в общей численности </w:t>
            </w:r>
            <w:r w:rsidRPr="00A9189F">
              <w:rPr>
                <w:color w:val="000000"/>
                <w:spacing w:val="-1"/>
                <w:sz w:val="24"/>
                <w:szCs w:val="24"/>
              </w:rPr>
              <w:t>учителей общеобразовательных орга</w:t>
            </w:r>
            <w:r w:rsidRPr="00A9189F">
              <w:rPr>
                <w:color w:val="000000"/>
                <w:sz w:val="24"/>
                <w:szCs w:val="24"/>
              </w:rPr>
              <w:t>низаций</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Pr>
                <w:spacing w:val="-6"/>
                <w:sz w:val="24"/>
                <w:szCs w:val="24"/>
              </w:rPr>
              <w:t>10</w:t>
            </w:r>
          </w:p>
        </w:tc>
        <w:tc>
          <w:tcPr>
            <w:tcW w:w="1560" w:type="dxa"/>
            <w:tcBorders>
              <w:top w:val="single" w:sz="4" w:space="0" w:color="auto"/>
              <w:bottom w:val="single" w:sz="4" w:space="0" w:color="auto"/>
            </w:tcBorders>
          </w:tcPr>
          <w:p w:rsidR="00311766" w:rsidRPr="00A9189F" w:rsidRDefault="00374B2C" w:rsidP="00597728">
            <w:pPr>
              <w:spacing w:before="0" w:after="0"/>
              <w:ind w:firstLine="0"/>
              <w:jc w:val="center"/>
              <w:rPr>
                <w:b/>
                <w:bCs/>
                <w:spacing w:val="-6"/>
                <w:sz w:val="24"/>
                <w:szCs w:val="24"/>
              </w:rPr>
            </w:pPr>
            <w:r>
              <w:rPr>
                <w:b/>
                <w:bCs/>
                <w:spacing w:val="-6"/>
                <w:sz w:val="24"/>
                <w:szCs w:val="24"/>
              </w:rPr>
              <w:t>11,37</w:t>
            </w:r>
          </w:p>
        </w:tc>
      </w:tr>
      <w:tr w:rsidR="00311766" w:rsidRPr="00A9189F">
        <w:trPr>
          <w:cantSplit/>
          <w:trHeight w:val="570"/>
        </w:trPr>
        <w:tc>
          <w:tcPr>
            <w:tcW w:w="10491" w:type="dxa"/>
            <w:gridSpan w:val="5"/>
          </w:tcPr>
          <w:p w:rsidR="00311766" w:rsidRPr="00A9189F" w:rsidRDefault="00311766" w:rsidP="00597728">
            <w:pPr>
              <w:spacing w:before="0" w:after="0"/>
              <w:ind w:firstLine="0"/>
              <w:jc w:val="center"/>
              <w:rPr>
                <w:b/>
                <w:bCs/>
                <w:spacing w:val="-6"/>
                <w:sz w:val="24"/>
                <w:szCs w:val="24"/>
              </w:rPr>
            </w:pPr>
            <w:r w:rsidRPr="00A9189F">
              <w:rPr>
                <w:b/>
                <w:bCs/>
                <w:color w:val="000000"/>
                <w:sz w:val="24"/>
                <w:szCs w:val="24"/>
              </w:rPr>
              <w:t>Задача 2:</w:t>
            </w:r>
            <w:r w:rsidRPr="00A9189F">
              <w:rPr>
                <w:color w:val="000000"/>
                <w:sz w:val="24"/>
                <w:szCs w:val="24"/>
              </w:rPr>
              <w:t xml:space="preserve"> Развитие дополнительного образования в Новгородском муниципальном районе:</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1.2.1.</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Повышение удовлетворенности населения района качеством услуг дополнительного образования детей</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64</w:t>
            </w:r>
            <w:r>
              <w:rPr>
                <w:spacing w:val="-6"/>
                <w:sz w:val="24"/>
                <w:szCs w:val="24"/>
              </w:rPr>
              <w:t>,2</w:t>
            </w:r>
          </w:p>
        </w:tc>
        <w:tc>
          <w:tcPr>
            <w:tcW w:w="1560" w:type="dxa"/>
            <w:tcBorders>
              <w:top w:val="single" w:sz="4" w:space="0" w:color="auto"/>
              <w:bottom w:val="single" w:sz="4" w:space="0" w:color="auto"/>
            </w:tcBorders>
          </w:tcPr>
          <w:p w:rsidR="00311766" w:rsidRPr="00374B2C" w:rsidRDefault="00311766" w:rsidP="00597728">
            <w:pPr>
              <w:jc w:val="center"/>
              <w:rPr>
                <w:b/>
                <w:bCs/>
                <w:spacing w:val="-6"/>
                <w:sz w:val="24"/>
                <w:szCs w:val="24"/>
              </w:rPr>
            </w:pPr>
            <w:r w:rsidRPr="00374B2C">
              <w:rPr>
                <w:b/>
                <w:bCs/>
                <w:spacing w:val="-6"/>
                <w:sz w:val="24"/>
                <w:szCs w:val="24"/>
              </w:rPr>
              <w:t>97</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1.2.2.</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Доля обучающихся, участвующих в олимпиадах и конкурсах различного уровня, в общей численности  обучающихся общеобразовательных организаций района</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F10DD8">
            <w:pPr>
              <w:spacing w:before="0" w:after="0"/>
              <w:ind w:firstLine="0"/>
              <w:jc w:val="center"/>
              <w:rPr>
                <w:spacing w:val="-6"/>
                <w:sz w:val="24"/>
                <w:szCs w:val="24"/>
              </w:rPr>
            </w:pPr>
            <w:r w:rsidRPr="00A9189F">
              <w:rPr>
                <w:spacing w:val="-6"/>
                <w:sz w:val="24"/>
                <w:szCs w:val="24"/>
              </w:rPr>
              <w:t>3</w:t>
            </w:r>
            <w:r>
              <w:rPr>
                <w:spacing w:val="-6"/>
                <w:sz w:val="24"/>
                <w:szCs w:val="24"/>
              </w:rPr>
              <w:t>8</w:t>
            </w:r>
          </w:p>
        </w:tc>
        <w:tc>
          <w:tcPr>
            <w:tcW w:w="1560" w:type="dxa"/>
            <w:tcBorders>
              <w:top w:val="single" w:sz="4" w:space="0" w:color="auto"/>
              <w:bottom w:val="single" w:sz="4" w:space="0" w:color="auto"/>
            </w:tcBorders>
          </w:tcPr>
          <w:p w:rsidR="00311766" w:rsidRPr="00374B2C" w:rsidRDefault="00311766" w:rsidP="00597728">
            <w:pPr>
              <w:jc w:val="center"/>
              <w:rPr>
                <w:b/>
                <w:bCs/>
                <w:spacing w:val="-6"/>
                <w:sz w:val="24"/>
                <w:szCs w:val="24"/>
              </w:rPr>
            </w:pPr>
            <w:r w:rsidRPr="00374B2C">
              <w:rPr>
                <w:b/>
                <w:bCs/>
                <w:spacing w:val="-6"/>
                <w:sz w:val="24"/>
                <w:szCs w:val="24"/>
              </w:rPr>
              <w:t>57,6</w:t>
            </w:r>
          </w:p>
        </w:tc>
      </w:tr>
      <w:tr w:rsidR="00311766" w:rsidRPr="00A9189F">
        <w:trPr>
          <w:cantSplit/>
          <w:trHeight w:val="570"/>
        </w:trPr>
        <w:tc>
          <w:tcPr>
            <w:tcW w:w="993" w:type="dxa"/>
          </w:tcPr>
          <w:p w:rsidR="00311766" w:rsidRPr="00A9189F" w:rsidRDefault="00311766" w:rsidP="00597728">
            <w:pPr>
              <w:pStyle w:val="ConsPlusCell"/>
              <w:spacing w:line="240" w:lineRule="exact"/>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1.2.3</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Доля руководителей муниципальных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100</w:t>
            </w:r>
          </w:p>
        </w:tc>
        <w:tc>
          <w:tcPr>
            <w:tcW w:w="1560" w:type="dxa"/>
            <w:tcBorders>
              <w:top w:val="single" w:sz="4" w:space="0" w:color="auto"/>
              <w:bottom w:val="single" w:sz="4" w:space="0" w:color="auto"/>
            </w:tcBorders>
          </w:tcPr>
          <w:p w:rsidR="00311766" w:rsidRPr="00374B2C" w:rsidRDefault="00311766" w:rsidP="00597728">
            <w:pPr>
              <w:jc w:val="center"/>
              <w:rPr>
                <w:b/>
                <w:bCs/>
                <w:spacing w:val="-6"/>
                <w:sz w:val="24"/>
                <w:szCs w:val="24"/>
              </w:rPr>
            </w:pPr>
            <w:r w:rsidRPr="00374B2C">
              <w:rPr>
                <w:b/>
                <w:bCs/>
                <w:spacing w:val="-6"/>
                <w:sz w:val="24"/>
                <w:szCs w:val="24"/>
              </w:rPr>
              <w:t>100</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1.2.4.</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 xml:space="preserve">Доля педагогических работников муниципальных организаций дополнительно дополнительного образования детей, </w:t>
            </w:r>
          </w:p>
          <w:p w:rsidR="00311766" w:rsidRPr="00A9189F" w:rsidRDefault="00311766" w:rsidP="00597728">
            <w:pPr>
              <w:spacing w:line="240" w:lineRule="exact"/>
              <w:ind w:firstLine="0"/>
              <w:rPr>
                <w:color w:val="000000"/>
                <w:sz w:val="24"/>
                <w:szCs w:val="24"/>
              </w:rPr>
            </w:pPr>
            <w:r w:rsidRPr="00A9189F">
              <w:rPr>
                <w:color w:val="000000"/>
                <w:sz w:val="24"/>
                <w:szCs w:val="24"/>
              </w:rPr>
              <w:t>прошедших в течение последних трех лет повышение квалификации или профессиональную переподготовку, в общей численности педагогов организаций дополнительного образования  детей</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100</w:t>
            </w:r>
          </w:p>
        </w:tc>
        <w:tc>
          <w:tcPr>
            <w:tcW w:w="1560" w:type="dxa"/>
            <w:tcBorders>
              <w:top w:val="single" w:sz="4" w:space="0" w:color="auto"/>
              <w:bottom w:val="single" w:sz="4" w:space="0" w:color="auto"/>
            </w:tcBorders>
          </w:tcPr>
          <w:p w:rsidR="00311766" w:rsidRPr="00374B2C" w:rsidRDefault="00311766" w:rsidP="00597728">
            <w:pPr>
              <w:jc w:val="center"/>
              <w:rPr>
                <w:b/>
                <w:bCs/>
                <w:spacing w:val="-6"/>
                <w:sz w:val="24"/>
                <w:szCs w:val="24"/>
              </w:rPr>
            </w:pPr>
            <w:r w:rsidRPr="00374B2C">
              <w:rPr>
                <w:b/>
                <w:bCs/>
                <w:spacing w:val="-6"/>
                <w:sz w:val="24"/>
                <w:szCs w:val="24"/>
              </w:rPr>
              <w:t>100</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1.2.5.</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Доля  детей в возрасте 5-18 лет, охваченных программами дополнительного образования детей в общей численности детей в возрасте 5-18 лет</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100</w:t>
            </w:r>
          </w:p>
        </w:tc>
        <w:tc>
          <w:tcPr>
            <w:tcW w:w="1560" w:type="dxa"/>
            <w:tcBorders>
              <w:top w:val="single" w:sz="4" w:space="0" w:color="auto"/>
              <w:bottom w:val="single" w:sz="4" w:space="0" w:color="auto"/>
            </w:tcBorders>
          </w:tcPr>
          <w:p w:rsidR="00311766" w:rsidRPr="00374B2C" w:rsidRDefault="00311766" w:rsidP="00597728">
            <w:pPr>
              <w:jc w:val="center"/>
              <w:rPr>
                <w:b/>
                <w:bCs/>
                <w:spacing w:val="-6"/>
                <w:sz w:val="24"/>
                <w:szCs w:val="24"/>
              </w:rPr>
            </w:pPr>
            <w:r w:rsidRPr="00374B2C">
              <w:rPr>
                <w:b/>
                <w:bCs/>
                <w:spacing w:val="-6"/>
                <w:sz w:val="24"/>
                <w:szCs w:val="24"/>
              </w:rPr>
              <w:t>100</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1.2.6.</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Доля детей старшего школьного возраста, получающих услуги дополнительного образования детей, в общей численности детей старшего школьного возраста</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100</w:t>
            </w:r>
          </w:p>
        </w:tc>
        <w:tc>
          <w:tcPr>
            <w:tcW w:w="1560" w:type="dxa"/>
            <w:tcBorders>
              <w:top w:val="single" w:sz="4" w:space="0" w:color="auto"/>
              <w:bottom w:val="single" w:sz="4" w:space="0" w:color="auto"/>
            </w:tcBorders>
          </w:tcPr>
          <w:p w:rsidR="00311766" w:rsidRPr="00374B2C" w:rsidRDefault="00311766" w:rsidP="00597728">
            <w:pPr>
              <w:jc w:val="center"/>
              <w:rPr>
                <w:b/>
                <w:bCs/>
                <w:spacing w:val="-6"/>
                <w:sz w:val="24"/>
                <w:szCs w:val="24"/>
              </w:rPr>
            </w:pPr>
            <w:r w:rsidRPr="00374B2C">
              <w:rPr>
                <w:b/>
                <w:bCs/>
                <w:spacing w:val="-6"/>
                <w:sz w:val="24"/>
                <w:szCs w:val="24"/>
              </w:rPr>
              <w:t>100</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lastRenderedPageBreak/>
              <w:t>1.2.7.</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Доля детей с ограниченными возможностями здоровья в возрасте 5-18 лет, получающих услуги дополнительного образования детей, в общей численности детей с ограниченными возможностями здоровья</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95,5</w:t>
            </w:r>
          </w:p>
        </w:tc>
        <w:tc>
          <w:tcPr>
            <w:tcW w:w="1560" w:type="dxa"/>
            <w:tcBorders>
              <w:top w:val="single" w:sz="4" w:space="0" w:color="auto"/>
              <w:bottom w:val="single" w:sz="4" w:space="0" w:color="auto"/>
            </w:tcBorders>
          </w:tcPr>
          <w:p w:rsidR="00311766" w:rsidRPr="00374B2C" w:rsidRDefault="00324DAA" w:rsidP="00597728">
            <w:pPr>
              <w:jc w:val="center"/>
              <w:rPr>
                <w:b/>
                <w:bCs/>
                <w:spacing w:val="-6"/>
                <w:sz w:val="24"/>
                <w:szCs w:val="24"/>
              </w:rPr>
            </w:pPr>
            <w:r>
              <w:rPr>
                <w:b/>
                <w:bCs/>
                <w:spacing w:val="-6"/>
                <w:sz w:val="24"/>
                <w:szCs w:val="24"/>
              </w:rPr>
              <w:t>98,7</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1.2.8.</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Доля детей, охваченных новыми формами досуга, отдыха и оздоровления, социальными практиками, общественной деятельности детей, клубными формами, от общего количества детей школьного возраста</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205F71">
            <w:pPr>
              <w:spacing w:before="0" w:after="0"/>
              <w:ind w:firstLine="0"/>
              <w:jc w:val="center"/>
              <w:rPr>
                <w:spacing w:val="-6"/>
                <w:sz w:val="24"/>
                <w:szCs w:val="24"/>
              </w:rPr>
            </w:pPr>
            <w:r w:rsidRPr="00A9189F">
              <w:rPr>
                <w:spacing w:val="-6"/>
                <w:sz w:val="24"/>
                <w:szCs w:val="24"/>
              </w:rPr>
              <w:t>6</w:t>
            </w:r>
            <w:r>
              <w:rPr>
                <w:spacing w:val="-6"/>
                <w:sz w:val="24"/>
                <w:szCs w:val="24"/>
              </w:rPr>
              <w:t>5</w:t>
            </w:r>
          </w:p>
        </w:tc>
        <w:tc>
          <w:tcPr>
            <w:tcW w:w="1560" w:type="dxa"/>
            <w:tcBorders>
              <w:top w:val="single" w:sz="4" w:space="0" w:color="auto"/>
              <w:bottom w:val="single" w:sz="4" w:space="0" w:color="auto"/>
            </w:tcBorders>
          </w:tcPr>
          <w:p w:rsidR="00311766" w:rsidRPr="00374B2C" w:rsidRDefault="00311766" w:rsidP="00597728">
            <w:pPr>
              <w:jc w:val="center"/>
              <w:rPr>
                <w:b/>
                <w:bCs/>
                <w:spacing w:val="-6"/>
                <w:sz w:val="24"/>
                <w:szCs w:val="24"/>
              </w:rPr>
            </w:pPr>
            <w:r w:rsidRPr="00374B2C">
              <w:rPr>
                <w:b/>
                <w:bCs/>
                <w:spacing w:val="-6"/>
                <w:sz w:val="24"/>
                <w:szCs w:val="24"/>
              </w:rPr>
              <w:t>88,2</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1.2.9.</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Количество творческих, научных, технических, спортивных и других объединений дополнительного образования детей, расположенных на территории района</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Ед.</w:t>
            </w:r>
          </w:p>
        </w:tc>
        <w:tc>
          <w:tcPr>
            <w:tcW w:w="1417" w:type="dxa"/>
            <w:tcBorders>
              <w:top w:val="single" w:sz="4" w:space="0" w:color="auto"/>
              <w:bottom w:val="single" w:sz="4" w:space="0" w:color="auto"/>
            </w:tcBorders>
          </w:tcPr>
          <w:p w:rsidR="00311766" w:rsidRPr="00A9189F" w:rsidRDefault="00311766" w:rsidP="00205F71">
            <w:pPr>
              <w:spacing w:before="0" w:after="0"/>
              <w:ind w:firstLine="0"/>
              <w:jc w:val="center"/>
              <w:rPr>
                <w:spacing w:val="-6"/>
                <w:sz w:val="24"/>
                <w:szCs w:val="24"/>
              </w:rPr>
            </w:pPr>
            <w:r w:rsidRPr="00A9189F">
              <w:rPr>
                <w:spacing w:val="-6"/>
                <w:sz w:val="24"/>
                <w:szCs w:val="24"/>
              </w:rPr>
              <w:t>20</w:t>
            </w:r>
            <w:r>
              <w:rPr>
                <w:spacing w:val="-6"/>
                <w:sz w:val="24"/>
                <w:szCs w:val="24"/>
              </w:rPr>
              <w:t>2</w:t>
            </w:r>
          </w:p>
        </w:tc>
        <w:tc>
          <w:tcPr>
            <w:tcW w:w="1560" w:type="dxa"/>
            <w:tcBorders>
              <w:top w:val="single" w:sz="4" w:space="0" w:color="auto"/>
              <w:bottom w:val="single" w:sz="4" w:space="0" w:color="auto"/>
            </w:tcBorders>
          </w:tcPr>
          <w:p w:rsidR="00311766" w:rsidRPr="00374B2C" w:rsidRDefault="00311766" w:rsidP="00597728">
            <w:pPr>
              <w:jc w:val="center"/>
              <w:rPr>
                <w:b/>
                <w:bCs/>
                <w:spacing w:val="-6"/>
                <w:sz w:val="24"/>
                <w:szCs w:val="24"/>
              </w:rPr>
            </w:pPr>
            <w:r w:rsidRPr="00374B2C">
              <w:rPr>
                <w:b/>
                <w:bCs/>
                <w:spacing w:val="-6"/>
                <w:sz w:val="24"/>
                <w:szCs w:val="24"/>
              </w:rPr>
              <w:t>332</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1.2.10.</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Доля детей в возрасте 5-18 лет, охваченных современными программами каникулярного образовательного отдыха, в общей численности детей в возрасте 5-18 лет</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205F71">
            <w:pPr>
              <w:spacing w:before="0" w:after="0"/>
              <w:ind w:firstLine="0"/>
              <w:jc w:val="center"/>
              <w:rPr>
                <w:spacing w:val="-6"/>
                <w:sz w:val="24"/>
                <w:szCs w:val="24"/>
              </w:rPr>
            </w:pPr>
            <w:r>
              <w:rPr>
                <w:spacing w:val="-6"/>
                <w:sz w:val="24"/>
                <w:szCs w:val="24"/>
              </w:rPr>
              <w:t>36,5</w:t>
            </w:r>
          </w:p>
        </w:tc>
        <w:tc>
          <w:tcPr>
            <w:tcW w:w="1560" w:type="dxa"/>
            <w:tcBorders>
              <w:top w:val="single" w:sz="4" w:space="0" w:color="auto"/>
              <w:bottom w:val="single" w:sz="4" w:space="0" w:color="auto"/>
            </w:tcBorders>
          </w:tcPr>
          <w:p w:rsidR="00311766" w:rsidRPr="00374B2C" w:rsidRDefault="00311766" w:rsidP="00597728">
            <w:pPr>
              <w:spacing w:before="0" w:after="0"/>
              <w:ind w:firstLine="0"/>
              <w:jc w:val="center"/>
              <w:rPr>
                <w:b/>
                <w:bCs/>
                <w:spacing w:val="-6"/>
                <w:sz w:val="24"/>
                <w:szCs w:val="24"/>
              </w:rPr>
            </w:pPr>
            <w:r w:rsidRPr="00374B2C">
              <w:rPr>
                <w:b/>
                <w:bCs/>
                <w:spacing w:val="-6"/>
                <w:sz w:val="24"/>
                <w:szCs w:val="24"/>
              </w:rPr>
              <w:t>39,5</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1.2.11.</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Доля детей, регулярно занимающихся спортом в объединениях физкультурной направленности, от общего количества детей в районе</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68</w:t>
            </w:r>
            <w:r>
              <w:rPr>
                <w:spacing w:val="-6"/>
                <w:sz w:val="24"/>
                <w:szCs w:val="24"/>
              </w:rPr>
              <w:t>,3</w:t>
            </w:r>
          </w:p>
        </w:tc>
        <w:tc>
          <w:tcPr>
            <w:tcW w:w="1560" w:type="dxa"/>
            <w:tcBorders>
              <w:top w:val="single" w:sz="4" w:space="0" w:color="auto"/>
              <w:bottom w:val="single" w:sz="4" w:space="0" w:color="auto"/>
            </w:tcBorders>
          </w:tcPr>
          <w:p w:rsidR="00311766" w:rsidRPr="00374B2C" w:rsidRDefault="00311766" w:rsidP="00597728">
            <w:pPr>
              <w:spacing w:before="0" w:after="0"/>
              <w:ind w:firstLine="0"/>
              <w:jc w:val="center"/>
              <w:rPr>
                <w:b/>
                <w:bCs/>
                <w:spacing w:val="-6"/>
                <w:sz w:val="24"/>
                <w:szCs w:val="24"/>
              </w:rPr>
            </w:pPr>
            <w:r w:rsidRPr="00374B2C">
              <w:rPr>
                <w:b/>
                <w:bCs/>
                <w:spacing w:val="-6"/>
                <w:sz w:val="24"/>
                <w:szCs w:val="24"/>
              </w:rPr>
              <w:t>70</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1.2.12.</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 xml:space="preserve">Уровень физической подготовленности детей </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8735F7">
            <w:pPr>
              <w:spacing w:before="0" w:after="0"/>
              <w:ind w:firstLine="0"/>
              <w:jc w:val="center"/>
              <w:rPr>
                <w:spacing w:val="-6"/>
                <w:sz w:val="24"/>
                <w:szCs w:val="24"/>
              </w:rPr>
            </w:pPr>
            <w:r w:rsidRPr="00A9189F">
              <w:rPr>
                <w:spacing w:val="-6"/>
                <w:sz w:val="24"/>
                <w:szCs w:val="24"/>
              </w:rPr>
              <w:t>31,</w:t>
            </w:r>
            <w:r>
              <w:rPr>
                <w:spacing w:val="-6"/>
                <w:sz w:val="24"/>
                <w:szCs w:val="24"/>
              </w:rPr>
              <w:t>60</w:t>
            </w:r>
          </w:p>
        </w:tc>
        <w:tc>
          <w:tcPr>
            <w:tcW w:w="1560" w:type="dxa"/>
            <w:tcBorders>
              <w:top w:val="single" w:sz="4" w:space="0" w:color="auto"/>
              <w:bottom w:val="single" w:sz="4" w:space="0" w:color="auto"/>
            </w:tcBorders>
          </w:tcPr>
          <w:p w:rsidR="00311766" w:rsidRPr="00A9189F" w:rsidRDefault="00311766" w:rsidP="00597728">
            <w:pPr>
              <w:spacing w:before="0" w:after="0"/>
              <w:ind w:firstLine="0"/>
              <w:jc w:val="center"/>
              <w:rPr>
                <w:b/>
                <w:bCs/>
                <w:spacing w:val="-6"/>
                <w:sz w:val="24"/>
                <w:szCs w:val="24"/>
              </w:rPr>
            </w:pPr>
            <w:r>
              <w:rPr>
                <w:b/>
                <w:bCs/>
                <w:spacing w:val="-6"/>
                <w:sz w:val="24"/>
                <w:szCs w:val="24"/>
              </w:rPr>
              <w:t>162,2</w:t>
            </w:r>
          </w:p>
        </w:tc>
      </w:tr>
      <w:tr w:rsidR="002F480C" w:rsidRPr="00A9189F" w:rsidTr="00D25799">
        <w:trPr>
          <w:cantSplit/>
          <w:trHeight w:val="570"/>
        </w:trPr>
        <w:tc>
          <w:tcPr>
            <w:tcW w:w="993" w:type="dxa"/>
          </w:tcPr>
          <w:p w:rsidR="002F480C" w:rsidRPr="00A9189F" w:rsidRDefault="002F480C"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1.2.13</w:t>
            </w:r>
          </w:p>
        </w:tc>
        <w:tc>
          <w:tcPr>
            <w:tcW w:w="9498" w:type="dxa"/>
            <w:gridSpan w:val="4"/>
          </w:tcPr>
          <w:p w:rsidR="002F480C" w:rsidRPr="00A9189F" w:rsidRDefault="002F480C" w:rsidP="00597728">
            <w:pPr>
              <w:pStyle w:val="11"/>
              <w:spacing w:after="0"/>
              <w:rPr>
                <w:rFonts w:ascii="Times New Roman" w:hAnsi="Times New Roman" w:cs="Times New Roman"/>
                <w:color w:val="000000"/>
                <w:sz w:val="24"/>
                <w:szCs w:val="24"/>
                <w:lang w:val="ru-RU"/>
              </w:rPr>
            </w:pPr>
            <w:r w:rsidRPr="00A9189F">
              <w:rPr>
                <w:rFonts w:ascii="Times New Roman" w:hAnsi="Times New Roman" w:cs="Times New Roman"/>
                <w:color w:val="000000"/>
                <w:sz w:val="24"/>
                <w:szCs w:val="24"/>
                <w:lang w:val="ru-RU"/>
              </w:rPr>
              <w:t>Количество предметных олимпиад в рамках всероссийской олимпиады школьников по общеобразовательным предметам, в которых принимают участие обучающиеся области:</w:t>
            </w:r>
          </w:p>
          <w:p w:rsidR="002F480C" w:rsidRPr="00A9189F" w:rsidRDefault="002F480C" w:rsidP="00597728">
            <w:pPr>
              <w:spacing w:before="0" w:after="0"/>
              <w:ind w:firstLine="0"/>
              <w:jc w:val="center"/>
              <w:rPr>
                <w:b/>
                <w:bCs/>
                <w:spacing w:val="-6"/>
                <w:sz w:val="24"/>
                <w:szCs w:val="24"/>
              </w:rPr>
            </w:pPr>
          </w:p>
        </w:tc>
      </w:tr>
      <w:tr w:rsidR="00311766" w:rsidRPr="00A9189F">
        <w:trPr>
          <w:cantSplit/>
          <w:trHeight w:val="415"/>
        </w:trPr>
        <w:tc>
          <w:tcPr>
            <w:tcW w:w="993" w:type="dxa"/>
          </w:tcPr>
          <w:p w:rsidR="00311766" w:rsidRPr="00A9189F" w:rsidRDefault="00311766" w:rsidP="00597728">
            <w:pPr>
              <w:spacing w:before="0" w:after="0"/>
              <w:ind w:firstLine="0"/>
              <w:jc w:val="left"/>
              <w:rPr>
                <w:spacing w:val="-6"/>
                <w:sz w:val="24"/>
                <w:szCs w:val="24"/>
              </w:rPr>
            </w:pPr>
          </w:p>
        </w:tc>
        <w:tc>
          <w:tcPr>
            <w:tcW w:w="5670" w:type="dxa"/>
          </w:tcPr>
          <w:p w:rsidR="00311766" w:rsidRPr="00A9189F" w:rsidRDefault="00311766" w:rsidP="00597728">
            <w:pPr>
              <w:pStyle w:val="11"/>
              <w:spacing w:after="0"/>
              <w:rPr>
                <w:rFonts w:ascii="Times New Roman" w:hAnsi="Times New Roman" w:cs="Times New Roman"/>
                <w:color w:val="000000"/>
                <w:sz w:val="24"/>
                <w:szCs w:val="24"/>
                <w:lang w:val="ru-RU"/>
              </w:rPr>
            </w:pPr>
            <w:r w:rsidRPr="00A9189F">
              <w:rPr>
                <w:rFonts w:ascii="Times New Roman" w:hAnsi="Times New Roman" w:cs="Times New Roman"/>
                <w:color w:val="000000"/>
                <w:sz w:val="24"/>
                <w:szCs w:val="24"/>
                <w:lang w:val="ru-RU"/>
              </w:rPr>
              <w:t>муниципальный этап</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Ед.</w:t>
            </w:r>
          </w:p>
        </w:tc>
        <w:tc>
          <w:tcPr>
            <w:tcW w:w="1417" w:type="dxa"/>
            <w:tcBorders>
              <w:top w:val="single" w:sz="4" w:space="0" w:color="auto"/>
              <w:bottom w:val="single" w:sz="4" w:space="0" w:color="auto"/>
            </w:tcBorders>
          </w:tcPr>
          <w:p w:rsidR="00311766" w:rsidRPr="00A9189F" w:rsidRDefault="00324DAA" w:rsidP="00597728">
            <w:pPr>
              <w:spacing w:before="0" w:after="0"/>
              <w:ind w:firstLine="0"/>
              <w:jc w:val="center"/>
              <w:rPr>
                <w:spacing w:val="-6"/>
                <w:sz w:val="24"/>
                <w:szCs w:val="24"/>
              </w:rPr>
            </w:pPr>
            <w:r>
              <w:rPr>
                <w:spacing w:val="-6"/>
                <w:sz w:val="24"/>
                <w:szCs w:val="24"/>
              </w:rPr>
              <w:t>19</w:t>
            </w:r>
          </w:p>
        </w:tc>
        <w:tc>
          <w:tcPr>
            <w:tcW w:w="1560" w:type="dxa"/>
            <w:tcBorders>
              <w:top w:val="single" w:sz="4" w:space="0" w:color="auto"/>
              <w:bottom w:val="single" w:sz="4" w:space="0" w:color="auto"/>
            </w:tcBorders>
          </w:tcPr>
          <w:p w:rsidR="00311766" w:rsidRPr="00324DAA" w:rsidRDefault="00311766" w:rsidP="00597728">
            <w:pPr>
              <w:jc w:val="center"/>
              <w:rPr>
                <w:b/>
                <w:bCs/>
                <w:spacing w:val="-6"/>
                <w:sz w:val="24"/>
                <w:szCs w:val="24"/>
              </w:rPr>
            </w:pPr>
            <w:r w:rsidRPr="00324DAA">
              <w:rPr>
                <w:b/>
                <w:bCs/>
                <w:spacing w:val="-6"/>
                <w:sz w:val="24"/>
                <w:szCs w:val="24"/>
              </w:rPr>
              <w:t>19</w:t>
            </w:r>
          </w:p>
        </w:tc>
      </w:tr>
      <w:tr w:rsidR="00311766" w:rsidRPr="00A9189F">
        <w:trPr>
          <w:cantSplit/>
          <w:trHeight w:val="420"/>
        </w:trPr>
        <w:tc>
          <w:tcPr>
            <w:tcW w:w="993" w:type="dxa"/>
          </w:tcPr>
          <w:p w:rsidR="00311766" w:rsidRPr="00A9189F" w:rsidRDefault="00311766" w:rsidP="00597728">
            <w:pPr>
              <w:spacing w:before="0" w:after="0"/>
              <w:ind w:firstLine="0"/>
              <w:jc w:val="left"/>
              <w:rPr>
                <w:spacing w:val="-6"/>
                <w:sz w:val="24"/>
                <w:szCs w:val="24"/>
              </w:rPr>
            </w:pPr>
          </w:p>
        </w:tc>
        <w:tc>
          <w:tcPr>
            <w:tcW w:w="5670" w:type="dxa"/>
          </w:tcPr>
          <w:p w:rsidR="00311766" w:rsidRPr="00A9189F" w:rsidRDefault="00311766" w:rsidP="00597728">
            <w:pPr>
              <w:spacing w:before="0" w:after="0"/>
              <w:ind w:firstLine="0"/>
              <w:jc w:val="left"/>
              <w:rPr>
                <w:spacing w:val="-6"/>
                <w:sz w:val="24"/>
                <w:szCs w:val="24"/>
              </w:rPr>
            </w:pPr>
            <w:r w:rsidRPr="00A9189F">
              <w:rPr>
                <w:color w:val="000000"/>
                <w:sz w:val="24"/>
                <w:szCs w:val="24"/>
              </w:rPr>
              <w:t>областной этап</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Ед.</w:t>
            </w:r>
          </w:p>
        </w:tc>
        <w:tc>
          <w:tcPr>
            <w:tcW w:w="1417" w:type="dxa"/>
            <w:tcBorders>
              <w:top w:val="single" w:sz="4" w:space="0" w:color="auto"/>
              <w:bottom w:val="single" w:sz="4" w:space="0" w:color="auto"/>
            </w:tcBorders>
          </w:tcPr>
          <w:p w:rsidR="00311766" w:rsidRPr="00A9189F" w:rsidRDefault="00490B38" w:rsidP="00597728">
            <w:pPr>
              <w:spacing w:before="0" w:after="0"/>
              <w:ind w:firstLine="0"/>
              <w:jc w:val="center"/>
              <w:rPr>
                <w:spacing w:val="-6"/>
                <w:sz w:val="24"/>
                <w:szCs w:val="24"/>
              </w:rPr>
            </w:pPr>
            <w:r>
              <w:rPr>
                <w:spacing w:val="-6"/>
                <w:sz w:val="24"/>
                <w:szCs w:val="24"/>
              </w:rPr>
              <w:t>19</w:t>
            </w:r>
          </w:p>
        </w:tc>
        <w:tc>
          <w:tcPr>
            <w:tcW w:w="1560" w:type="dxa"/>
            <w:tcBorders>
              <w:top w:val="single" w:sz="4" w:space="0" w:color="auto"/>
              <w:bottom w:val="single" w:sz="4" w:space="0" w:color="auto"/>
            </w:tcBorders>
          </w:tcPr>
          <w:p w:rsidR="00311766" w:rsidRPr="00324DAA" w:rsidRDefault="00311766" w:rsidP="00597728">
            <w:pPr>
              <w:jc w:val="center"/>
              <w:rPr>
                <w:b/>
                <w:bCs/>
                <w:spacing w:val="-6"/>
                <w:sz w:val="24"/>
                <w:szCs w:val="24"/>
              </w:rPr>
            </w:pPr>
            <w:r w:rsidRPr="00324DAA">
              <w:rPr>
                <w:b/>
                <w:bCs/>
                <w:spacing w:val="-6"/>
                <w:sz w:val="24"/>
                <w:szCs w:val="24"/>
              </w:rPr>
              <w:t>1</w:t>
            </w:r>
            <w:r w:rsidR="00324DAA" w:rsidRPr="00324DAA">
              <w:rPr>
                <w:b/>
                <w:bCs/>
                <w:spacing w:val="-6"/>
                <w:sz w:val="24"/>
                <w:szCs w:val="24"/>
              </w:rPr>
              <w:t>5</w:t>
            </w:r>
          </w:p>
        </w:tc>
      </w:tr>
      <w:tr w:rsidR="002F480C" w:rsidRPr="00A9189F" w:rsidTr="00D25799">
        <w:trPr>
          <w:cantSplit/>
          <w:trHeight w:val="570"/>
        </w:trPr>
        <w:tc>
          <w:tcPr>
            <w:tcW w:w="993" w:type="dxa"/>
          </w:tcPr>
          <w:p w:rsidR="002F480C" w:rsidRPr="00A9189F" w:rsidRDefault="002F480C"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1.2.14.</w:t>
            </w:r>
          </w:p>
        </w:tc>
        <w:tc>
          <w:tcPr>
            <w:tcW w:w="9498" w:type="dxa"/>
            <w:gridSpan w:val="4"/>
          </w:tcPr>
          <w:p w:rsidR="002F480C" w:rsidRPr="00324DAA" w:rsidRDefault="002F480C" w:rsidP="00597728">
            <w:pPr>
              <w:jc w:val="center"/>
              <w:rPr>
                <w:b/>
                <w:bCs/>
                <w:spacing w:val="-6"/>
                <w:sz w:val="24"/>
                <w:szCs w:val="24"/>
              </w:rPr>
            </w:pPr>
            <w:r w:rsidRPr="00A9189F">
              <w:rPr>
                <w:color w:val="000000"/>
                <w:sz w:val="24"/>
                <w:szCs w:val="24"/>
              </w:rPr>
              <w:t>Количество обучающихся образовательных организаций района, принимающих участие во всероссийской  олимпиаде школьников по общеобразовательным предметам:</w:t>
            </w:r>
          </w:p>
        </w:tc>
      </w:tr>
      <w:tr w:rsidR="00311766" w:rsidRPr="00A9189F">
        <w:trPr>
          <w:cantSplit/>
          <w:trHeight w:val="439"/>
        </w:trPr>
        <w:tc>
          <w:tcPr>
            <w:tcW w:w="993" w:type="dxa"/>
          </w:tcPr>
          <w:p w:rsidR="00311766" w:rsidRPr="00A9189F" w:rsidRDefault="00311766" w:rsidP="00597728">
            <w:pPr>
              <w:spacing w:before="0" w:after="0"/>
              <w:ind w:firstLine="0"/>
              <w:jc w:val="left"/>
              <w:rPr>
                <w:spacing w:val="-6"/>
                <w:sz w:val="24"/>
                <w:szCs w:val="24"/>
              </w:rPr>
            </w:pPr>
          </w:p>
        </w:tc>
        <w:tc>
          <w:tcPr>
            <w:tcW w:w="5670" w:type="dxa"/>
          </w:tcPr>
          <w:p w:rsidR="00311766" w:rsidRPr="00A9189F" w:rsidRDefault="00311766" w:rsidP="00597728">
            <w:pPr>
              <w:pStyle w:val="11"/>
              <w:spacing w:after="0"/>
              <w:rPr>
                <w:rFonts w:ascii="Times New Roman" w:hAnsi="Times New Roman" w:cs="Times New Roman"/>
                <w:color w:val="000000"/>
                <w:sz w:val="24"/>
                <w:szCs w:val="24"/>
                <w:lang w:val="ru-RU"/>
              </w:rPr>
            </w:pPr>
            <w:r w:rsidRPr="00A9189F">
              <w:rPr>
                <w:rFonts w:ascii="Times New Roman" w:hAnsi="Times New Roman" w:cs="Times New Roman"/>
                <w:color w:val="000000"/>
                <w:sz w:val="24"/>
                <w:szCs w:val="24"/>
                <w:lang w:val="ru-RU"/>
              </w:rPr>
              <w:t>муниципальный этап</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Чел.</w:t>
            </w:r>
          </w:p>
        </w:tc>
        <w:tc>
          <w:tcPr>
            <w:tcW w:w="1417" w:type="dxa"/>
            <w:tcBorders>
              <w:top w:val="single" w:sz="4" w:space="0" w:color="auto"/>
              <w:bottom w:val="single" w:sz="4" w:space="0" w:color="auto"/>
            </w:tcBorders>
          </w:tcPr>
          <w:p w:rsidR="00311766" w:rsidRPr="00A9189F" w:rsidRDefault="00311766" w:rsidP="002C7788">
            <w:pPr>
              <w:spacing w:before="0" w:after="0"/>
              <w:ind w:firstLine="0"/>
              <w:jc w:val="center"/>
              <w:rPr>
                <w:spacing w:val="-6"/>
                <w:sz w:val="24"/>
                <w:szCs w:val="24"/>
              </w:rPr>
            </w:pPr>
            <w:r w:rsidRPr="00A9189F">
              <w:rPr>
                <w:spacing w:val="-6"/>
                <w:sz w:val="24"/>
                <w:szCs w:val="24"/>
              </w:rPr>
              <w:t>37</w:t>
            </w:r>
            <w:r>
              <w:rPr>
                <w:spacing w:val="-6"/>
                <w:sz w:val="24"/>
                <w:szCs w:val="24"/>
              </w:rPr>
              <w:t>5</w:t>
            </w:r>
          </w:p>
        </w:tc>
        <w:tc>
          <w:tcPr>
            <w:tcW w:w="1560" w:type="dxa"/>
            <w:tcBorders>
              <w:top w:val="single" w:sz="4" w:space="0" w:color="auto"/>
              <w:bottom w:val="single" w:sz="4" w:space="0" w:color="auto"/>
            </w:tcBorders>
          </w:tcPr>
          <w:p w:rsidR="00311766" w:rsidRPr="00324DAA" w:rsidRDefault="00311766" w:rsidP="00597728">
            <w:pPr>
              <w:jc w:val="center"/>
              <w:rPr>
                <w:b/>
                <w:bCs/>
                <w:spacing w:val="-6"/>
                <w:sz w:val="24"/>
                <w:szCs w:val="24"/>
              </w:rPr>
            </w:pPr>
            <w:r w:rsidRPr="00324DAA">
              <w:rPr>
                <w:b/>
                <w:bCs/>
                <w:spacing w:val="-6"/>
                <w:sz w:val="24"/>
                <w:szCs w:val="24"/>
              </w:rPr>
              <w:t>371</w:t>
            </w:r>
          </w:p>
        </w:tc>
      </w:tr>
      <w:tr w:rsidR="00311766" w:rsidRPr="00A9189F">
        <w:trPr>
          <w:cantSplit/>
          <w:trHeight w:val="418"/>
        </w:trPr>
        <w:tc>
          <w:tcPr>
            <w:tcW w:w="993" w:type="dxa"/>
          </w:tcPr>
          <w:p w:rsidR="00311766" w:rsidRPr="00A9189F" w:rsidRDefault="00311766" w:rsidP="00597728">
            <w:pPr>
              <w:spacing w:before="0" w:after="0"/>
              <w:ind w:firstLine="0"/>
              <w:jc w:val="left"/>
              <w:rPr>
                <w:spacing w:val="-6"/>
                <w:sz w:val="24"/>
                <w:szCs w:val="24"/>
              </w:rPr>
            </w:pPr>
          </w:p>
        </w:tc>
        <w:tc>
          <w:tcPr>
            <w:tcW w:w="5670" w:type="dxa"/>
          </w:tcPr>
          <w:p w:rsidR="00311766" w:rsidRPr="00A9189F" w:rsidRDefault="00311766" w:rsidP="00597728">
            <w:pPr>
              <w:spacing w:before="0" w:after="0"/>
              <w:ind w:firstLine="0"/>
              <w:jc w:val="left"/>
              <w:rPr>
                <w:spacing w:val="-6"/>
                <w:sz w:val="24"/>
                <w:szCs w:val="24"/>
              </w:rPr>
            </w:pPr>
            <w:r w:rsidRPr="00A9189F">
              <w:rPr>
                <w:color w:val="000000"/>
                <w:sz w:val="24"/>
                <w:szCs w:val="24"/>
              </w:rPr>
              <w:t>областной этап</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Чел.</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41</w:t>
            </w:r>
          </w:p>
        </w:tc>
        <w:tc>
          <w:tcPr>
            <w:tcW w:w="1560" w:type="dxa"/>
            <w:tcBorders>
              <w:top w:val="single" w:sz="4" w:space="0" w:color="auto"/>
              <w:bottom w:val="single" w:sz="4" w:space="0" w:color="auto"/>
            </w:tcBorders>
          </w:tcPr>
          <w:p w:rsidR="00311766" w:rsidRPr="00324DAA" w:rsidRDefault="00311766" w:rsidP="00597728">
            <w:pPr>
              <w:jc w:val="center"/>
              <w:rPr>
                <w:b/>
                <w:bCs/>
                <w:spacing w:val="-6"/>
                <w:sz w:val="24"/>
                <w:szCs w:val="24"/>
              </w:rPr>
            </w:pPr>
            <w:r w:rsidRPr="00324DAA">
              <w:rPr>
                <w:b/>
                <w:bCs/>
                <w:spacing w:val="-6"/>
                <w:sz w:val="24"/>
                <w:szCs w:val="24"/>
              </w:rPr>
              <w:t>25</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1.2.15.</w:t>
            </w:r>
          </w:p>
        </w:tc>
        <w:tc>
          <w:tcPr>
            <w:tcW w:w="5670" w:type="dxa"/>
          </w:tcPr>
          <w:p w:rsidR="00311766" w:rsidRPr="00A9189F" w:rsidRDefault="00311766" w:rsidP="00597728">
            <w:pPr>
              <w:pStyle w:val="11"/>
              <w:spacing w:after="0"/>
              <w:rPr>
                <w:rFonts w:ascii="Times New Roman" w:hAnsi="Times New Roman" w:cs="Times New Roman"/>
                <w:color w:val="000000"/>
                <w:sz w:val="24"/>
                <w:szCs w:val="24"/>
                <w:lang w:val="ru-RU"/>
              </w:rPr>
            </w:pPr>
            <w:r w:rsidRPr="00A9189F">
              <w:rPr>
                <w:rFonts w:ascii="Times New Roman" w:hAnsi="Times New Roman" w:cs="Times New Roman"/>
                <w:color w:val="000000"/>
                <w:sz w:val="24"/>
                <w:szCs w:val="24"/>
                <w:lang w:val="ru-RU"/>
              </w:rPr>
              <w:t>Количество призовых мест, занятых учащимися образовательных организаций района в областных мероприятиях</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мест</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14</w:t>
            </w:r>
          </w:p>
        </w:tc>
        <w:tc>
          <w:tcPr>
            <w:tcW w:w="1560" w:type="dxa"/>
            <w:tcBorders>
              <w:top w:val="single" w:sz="4" w:space="0" w:color="auto"/>
              <w:bottom w:val="single" w:sz="4" w:space="0" w:color="auto"/>
            </w:tcBorders>
          </w:tcPr>
          <w:p w:rsidR="00311766" w:rsidRPr="00A9189F" w:rsidRDefault="00311766" w:rsidP="00490B38">
            <w:pPr>
              <w:tabs>
                <w:tab w:val="left" w:pos="1297"/>
              </w:tabs>
              <w:spacing w:before="0" w:after="0"/>
              <w:ind w:firstLine="0"/>
              <w:jc w:val="center"/>
              <w:rPr>
                <w:b/>
                <w:bCs/>
                <w:spacing w:val="-6"/>
                <w:sz w:val="24"/>
                <w:szCs w:val="24"/>
              </w:rPr>
            </w:pPr>
            <w:r>
              <w:rPr>
                <w:b/>
                <w:bCs/>
                <w:spacing w:val="-6"/>
                <w:sz w:val="24"/>
                <w:szCs w:val="24"/>
              </w:rPr>
              <w:t>21</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1.2.16.</w:t>
            </w:r>
          </w:p>
        </w:tc>
        <w:tc>
          <w:tcPr>
            <w:tcW w:w="5670" w:type="dxa"/>
          </w:tcPr>
          <w:p w:rsidR="00311766" w:rsidRPr="00A9189F" w:rsidRDefault="00311766" w:rsidP="00597728">
            <w:pPr>
              <w:pStyle w:val="11"/>
              <w:spacing w:after="0"/>
              <w:rPr>
                <w:rFonts w:ascii="Times New Roman" w:hAnsi="Times New Roman" w:cs="Times New Roman"/>
                <w:color w:val="000000"/>
                <w:sz w:val="24"/>
                <w:szCs w:val="24"/>
                <w:lang w:val="ru-RU"/>
              </w:rPr>
            </w:pPr>
            <w:r w:rsidRPr="00A9189F">
              <w:rPr>
                <w:rFonts w:ascii="Times New Roman" w:hAnsi="Times New Roman" w:cs="Times New Roman"/>
                <w:color w:val="000000"/>
                <w:sz w:val="24"/>
                <w:szCs w:val="24"/>
                <w:lang w:val="ru-RU"/>
              </w:rPr>
              <w:t>Доля учащихся, принимающих участие в районных творческих мероприятиях, от общего количества учащихся**</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Pr>
                <w:spacing w:val="-6"/>
                <w:sz w:val="24"/>
                <w:szCs w:val="24"/>
              </w:rPr>
              <w:t>15</w:t>
            </w:r>
          </w:p>
        </w:tc>
        <w:tc>
          <w:tcPr>
            <w:tcW w:w="1560" w:type="dxa"/>
            <w:tcBorders>
              <w:top w:val="single" w:sz="4" w:space="0" w:color="auto"/>
              <w:bottom w:val="single" w:sz="4" w:space="0" w:color="auto"/>
            </w:tcBorders>
          </w:tcPr>
          <w:p w:rsidR="00311766" w:rsidRPr="00146315" w:rsidRDefault="00311766" w:rsidP="00490B38">
            <w:pPr>
              <w:tabs>
                <w:tab w:val="left" w:pos="1297"/>
              </w:tabs>
              <w:spacing w:before="0" w:after="0"/>
              <w:ind w:firstLine="0"/>
              <w:jc w:val="center"/>
              <w:rPr>
                <w:b/>
                <w:bCs/>
                <w:spacing w:val="-6"/>
                <w:sz w:val="24"/>
                <w:szCs w:val="24"/>
              </w:rPr>
            </w:pPr>
            <w:r>
              <w:rPr>
                <w:b/>
                <w:bCs/>
                <w:spacing w:val="-6"/>
                <w:sz w:val="24"/>
                <w:szCs w:val="24"/>
              </w:rPr>
              <w:t>49,9</w:t>
            </w:r>
          </w:p>
        </w:tc>
      </w:tr>
      <w:tr w:rsidR="00311766" w:rsidRPr="00A9189F">
        <w:trPr>
          <w:cantSplit/>
          <w:trHeight w:val="570"/>
        </w:trPr>
        <w:tc>
          <w:tcPr>
            <w:tcW w:w="10491" w:type="dxa"/>
            <w:gridSpan w:val="5"/>
          </w:tcPr>
          <w:p w:rsidR="00311766" w:rsidRPr="00A9189F" w:rsidRDefault="00311766" w:rsidP="00597728">
            <w:pPr>
              <w:spacing w:before="0" w:after="0"/>
              <w:ind w:firstLine="0"/>
              <w:jc w:val="center"/>
              <w:rPr>
                <w:b/>
                <w:bCs/>
                <w:spacing w:val="-6"/>
                <w:sz w:val="24"/>
                <w:szCs w:val="24"/>
              </w:rPr>
            </w:pPr>
            <w:r w:rsidRPr="00A9189F">
              <w:rPr>
                <w:b/>
                <w:bCs/>
                <w:color w:val="000000"/>
                <w:sz w:val="24"/>
                <w:szCs w:val="24"/>
              </w:rPr>
              <w:t>Цель 2: Обеспечение эффективной системы по социализации и самореализации молодежи Новгородского муниципального района</w:t>
            </w:r>
          </w:p>
        </w:tc>
      </w:tr>
      <w:tr w:rsidR="00311766" w:rsidRPr="00A9189F">
        <w:trPr>
          <w:cantSplit/>
          <w:trHeight w:val="570"/>
        </w:trPr>
        <w:tc>
          <w:tcPr>
            <w:tcW w:w="10491" w:type="dxa"/>
            <w:gridSpan w:val="5"/>
          </w:tcPr>
          <w:p w:rsidR="00311766" w:rsidRPr="00A9189F" w:rsidRDefault="00311766" w:rsidP="00597728">
            <w:pPr>
              <w:spacing w:before="0" w:after="0"/>
              <w:ind w:firstLine="0"/>
              <w:jc w:val="center"/>
              <w:rPr>
                <w:b/>
                <w:bCs/>
                <w:spacing w:val="-6"/>
                <w:sz w:val="24"/>
                <w:szCs w:val="24"/>
              </w:rPr>
            </w:pPr>
            <w:r w:rsidRPr="00A9189F">
              <w:rPr>
                <w:b/>
                <w:bCs/>
                <w:color w:val="000000"/>
                <w:sz w:val="24"/>
                <w:szCs w:val="24"/>
              </w:rPr>
              <w:t>Задача 1:</w:t>
            </w:r>
            <w:r w:rsidRPr="00A9189F">
              <w:rPr>
                <w:color w:val="000000"/>
                <w:sz w:val="24"/>
                <w:szCs w:val="24"/>
              </w:rPr>
              <w:t xml:space="preserve"> </w:t>
            </w:r>
            <w:r w:rsidRPr="00A9189F">
              <w:rPr>
                <w:color w:val="000000"/>
                <w:sz w:val="24"/>
                <w:szCs w:val="24"/>
                <w:lang w:eastAsia="en-US"/>
              </w:rPr>
              <w:t>Вовлечение молодежи Новгородского района в социальную практику</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2.1.1.</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Количество реализуемых проектов молодежным Советом  при Администрации  района</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Ед.</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Pr>
                <w:spacing w:val="-6"/>
                <w:sz w:val="24"/>
                <w:szCs w:val="24"/>
              </w:rPr>
              <w:t>3</w:t>
            </w:r>
          </w:p>
        </w:tc>
        <w:tc>
          <w:tcPr>
            <w:tcW w:w="1560" w:type="dxa"/>
            <w:tcBorders>
              <w:top w:val="single" w:sz="4" w:space="0" w:color="auto"/>
              <w:bottom w:val="single" w:sz="4" w:space="0" w:color="auto"/>
            </w:tcBorders>
          </w:tcPr>
          <w:p w:rsidR="00311766" w:rsidRPr="002E18C7" w:rsidRDefault="00311766" w:rsidP="00597728">
            <w:pPr>
              <w:spacing w:before="0" w:after="0"/>
              <w:ind w:firstLine="0"/>
              <w:jc w:val="center"/>
              <w:rPr>
                <w:b/>
                <w:bCs/>
                <w:spacing w:val="-6"/>
                <w:sz w:val="24"/>
                <w:szCs w:val="24"/>
              </w:rPr>
            </w:pPr>
            <w:r>
              <w:rPr>
                <w:b/>
                <w:bCs/>
                <w:spacing w:val="-6"/>
                <w:sz w:val="24"/>
                <w:szCs w:val="24"/>
              </w:rPr>
              <w:t>3</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2.1.2.</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 xml:space="preserve">Количество представленных проектов на областной конкурс по </w:t>
            </w:r>
            <w:proofErr w:type="spellStart"/>
            <w:r w:rsidRPr="00A9189F">
              <w:rPr>
                <w:color w:val="000000"/>
                <w:sz w:val="24"/>
                <w:szCs w:val="24"/>
              </w:rPr>
              <w:t>грантовой</w:t>
            </w:r>
            <w:proofErr w:type="spellEnd"/>
            <w:r w:rsidRPr="00A9189F">
              <w:rPr>
                <w:color w:val="000000"/>
                <w:sz w:val="24"/>
                <w:szCs w:val="24"/>
              </w:rPr>
              <w:t xml:space="preserve"> поддержке молодежных проектов</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Ед.</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Pr>
                <w:spacing w:val="-6"/>
                <w:sz w:val="24"/>
                <w:szCs w:val="24"/>
              </w:rPr>
              <w:t>4</w:t>
            </w:r>
          </w:p>
        </w:tc>
        <w:tc>
          <w:tcPr>
            <w:tcW w:w="1560" w:type="dxa"/>
            <w:tcBorders>
              <w:top w:val="single" w:sz="4" w:space="0" w:color="auto"/>
              <w:bottom w:val="single" w:sz="4" w:space="0" w:color="auto"/>
            </w:tcBorders>
          </w:tcPr>
          <w:p w:rsidR="00311766" w:rsidRPr="002E18C7" w:rsidRDefault="00311766" w:rsidP="00597728">
            <w:pPr>
              <w:spacing w:before="0" w:after="0"/>
              <w:ind w:firstLine="0"/>
              <w:jc w:val="center"/>
              <w:rPr>
                <w:b/>
                <w:bCs/>
                <w:spacing w:val="-6"/>
                <w:sz w:val="24"/>
                <w:szCs w:val="24"/>
              </w:rPr>
            </w:pPr>
            <w:r>
              <w:rPr>
                <w:b/>
                <w:bCs/>
                <w:spacing w:val="-6"/>
                <w:sz w:val="24"/>
                <w:szCs w:val="24"/>
              </w:rPr>
              <w:t>4</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2.1.3.</w:t>
            </w:r>
          </w:p>
        </w:tc>
        <w:tc>
          <w:tcPr>
            <w:tcW w:w="5670" w:type="dxa"/>
          </w:tcPr>
          <w:p w:rsidR="00311766" w:rsidRPr="00A9189F" w:rsidRDefault="00311766" w:rsidP="00597728">
            <w:pPr>
              <w:spacing w:line="240" w:lineRule="exact"/>
              <w:rPr>
                <w:color w:val="000000"/>
                <w:sz w:val="24"/>
                <w:szCs w:val="24"/>
                <w:u w:val="single"/>
              </w:rPr>
            </w:pPr>
            <w:r w:rsidRPr="00A9189F">
              <w:rPr>
                <w:color w:val="000000"/>
                <w:sz w:val="24"/>
                <w:szCs w:val="24"/>
              </w:rPr>
              <w:t xml:space="preserve">Количество </w:t>
            </w:r>
            <w:r w:rsidRPr="00A9189F">
              <w:rPr>
                <w:color w:val="000000"/>
                <w:spacing w:val="-2"/>
                <w:sz w:val="24"/>
                <w:szCs w:val="24"/>
              </w:rPr>
              <w:t>изданных и распространенных информационных, методических материалов по приоритетным направлениям государственной молодежной политики</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Ед.</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Pr>
                <w:spacing w:val="-6"/>
                <w:sz w:val="24"/>
                <w:szCs w:val="24"/>
              </w:rPr>
              <w:t>3</w:t>
            </w:r>
          </w:p>
        </w:tc>
        <w:tc>
          <w:tcPr>
            <w:tcW w:w="1560" w:type="dxa"/>
            <w:tcBorders>
              <w:top w:val="single" w:sz="4" w:space="0" w:color="auto"/>
              <w:bottom w:val="single" w:sz="4" w:space="0" w:color="auto"/>
            </w:tcBorders>
          </w:tcPr>
          <w:p w:rsidR="00311766" w:rsidRPr="002E18C7" w:rsidRDefault="00311766" w:rsidP="00597728">
            <w:pPr>
              <w:spacing w:before="0" w:after="0"/>
              <w:ind w:firstLine="0"/>
              <w:jc w:val="center"/>
              <w:rPr>
                <w:b/>
                <w:bCs/>
                <w:spacing w:val="-6"/>
                <w:sz w:val="24"/>
                <w:szCs w:val="24"/>
              </w:rPr>
            </w:pPr>
            <w:r>
              <w:rPr>
                <w:b/>
                <w:bCs/>
                <w:spacing w:val="-6"/>
                <w:sz w:val="24"/>
                <w:szCs w:val="24"/>
              </w:rPr>
              <w:t>3</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2.1.4.</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Количество клубов молодых семей, действующих на территории района</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Ед.</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29</w:t>
            </w:r>
          </w:p>
        </w:tc>
        <w:tc>
          <w:tcPr>
            <w:tcW w:w="1560" w:type="dxa"/>
            <w:tcBorders>
              <w:top w:val="single" w:sz="4" w:space="0" w:color="auto"/>
              <w:bottom w:val="single" w:sz="4" w:space="0" w:color="auto"/>
            </w:tcBorders>
          </w:tcPr>
          <w:p w:rsidR="00311766" w:rsidRPr="002E18C7" w:rsidRDefault="00311766" w:rsidP="00597728">
            <w:pPr>
              <w:spacing w:before="0" w:after="0"/>
              <w:ind w:firstLine="0"/>
              <w:jc w:val="center"/>
              <w:rPr>
                <w:b/>
                <w:bCs/>
                <w:spacing w:val="-6"/>
                <w:sz w:val="24"/>
                <w:szCs w:val="24"/>
              </w:rPr>
            </w:pPr>
            <w:r>
              <w:rPr>
                <w:b/>
                <w:bCs/>
                <w:spacing w:val="-6"/>
                <w:sz w:val="24"/>
                <w:szCs w:val="24"/>
              </w:rPr>
              <w:t>32</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lastRenderedPageBreak/>
              <w:t>2.1.5.</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Доля молодежи, находящейся в трудной жизненной ситуации,  от общего числа молодежи</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0,9</w:t>
            </w:r>
          </w:p>
        </w:tc>
        <w:tc>
          <w:tcPr>
            <w:tcW w:w="1560" w:type="dxa"/>
            <w:tcBorders>
              <w:top w:val="single" w:sz="4" w:space="0" w:color="auto"/>
              <w:bottom w:val="single" w:sz="4" w:space="0" w:color="auto"/>
            </w:tcBorders>
          </w:tcPr>
          <w:p w:rsidR="00311766" w:rsidRPr="002E18C7" w:rsidRDefault="00D25799" w:rsidP="00597728">
            <w:pPr>
              <w:spacing w:before="0" w:after="0"/>
              <w:ind w:firstLine="0"/>
              <w:jc w:val="center"/>
              <w:rPr>
                <w:b/>
                <w:bCs/>
                <w:spacing w:val="-6"/>
                <w:sz w:val="24"/>
                <w:szCs w:val="24"/>
              </w:rPr>
            </w:pPr>
            <w:r>
              <w:rPr>
                <w:b/>
                <w:bCs/>
                <w:spacing w:val="-6"/>
                <w:sz w:val="24"/>
                <w:szCs w:val="24"/>
              </w:rPr>
              <w:t>1,8</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2.1.6.</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Доля молодежи, охваченной профильными лагерями (сменами)</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1</w:t>
            </w:r>
          </w:p>
        </w:tc>
        <w:tc>
          <w:tcPr>
            <w:tcW w:w="1560" w:type="dxa"/>
            <w:tcBorders>
              <w:top w:val="single" w:sz="4" w:space="0" w:color="auto"/>
              <w:bottom w:val="single" w:sz="4" w:space="0" w:color="auto"/>
            </w:tcBorders>
          </w:tcPr>
          <w:p w:rsidR="00311766" w:rsidRPr="002E18C7" w:rsidRDefault="00311766" w:rsidP="00597728">
            <w:pPr>
              <w:spacing w:before="0" w:after="0"/>
              <w:ind w:firstLine="0"/>
              <w:jc w:val="center"/>
              <w:rPr>
                <w:b/>
                <w:bCs/>
                <w:spacing w:val="-6"/>
                <w:sz w:val="24"/>
                <w:szCs w:val="24"/>
              </w:rPr>
            </w:pPr>
            <w:r>
              <w:rPr>
                <w:b/>
                <w:bCs/>
                <w:spacing w:val="-6"/>
                <w:sz w:val="24"/>
                <w:szCs w:val="24"/>
              </w:rPr>
              <w:t>6,3</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2.1.7.</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Доля молодых людей в возрасте от 14 до 30 лет, принимающих участие в добровольческой деятельности, в общей численности молодежи в возрасте от 14 до 30 лет</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Pr>
                <w:spacing w:val="-6"/>
                <w:sz w:val="24"/>
                <w:szCs w:val="24"/>
              </w:rPr>
              <w:t>10</w:t>
            </w:r>
          </w:p>
        </w:tc>
        <w:tc>
          <w:tcPr>
            <w:tcW w:w="1560" w:type="dxa"/>
            <w:tcBorders>
              <w:top w:val="single" w:sz="4" w:space="0" w:color="auto"/>
              <w:bottom w:val="single" w:sz="4" w:space="0" w:color="auto"/>
            </w:tcBorders>
          </w:tcPr>
          <w:p w:rsidR="00311766" w:rsidRPr="002E18C7" w:rsidRDefault="00311766" w:rsidP="00597728">
            <w:pPr>
              <w:spacing w:before="0" w:after="0"/>
              <w:ind w:firstLine="0"/>
              <w:jc w:val="center"/>
              <w:rPr>
                <w:b/>
                <w:bCs/>
                <w:spacing w:val="-6"/>
                <w:sz w:val="24"/>
                <w:szCs w:val="24"/>
              </w:rPr>
            </w:pPr>
            <w:r>
              <w:rPr>
                <w:b/>
                <w:bCs/>
                <w:spacing w:val="-6"/>
                <w:sz w:val="24"/>
                <w:szCs w:val="24"/>
              </w:rPr>
              <w:t>14,4</w:t>
            </w:r>
          </w:p>
        </w:tc>
      </w:tr>
      <w:tr w:rsidR="00311766" w:rsidRPr="00A9189F">
        <w:trPr>
          <w:cantSplit/>
          <w:trHeight w:val="570"/>
        </w:trPr>
        <w:tc>
          <w:tcPr>
            <w:tcW w:w="10491" w:type="dxa"/>
            <w:gridSpan w:val="5"/>
          </w:tcPr>
          <w:p w:rsidR="00311766" w:rsidRPr="00A9189F" w:rsidRDefault="00311766" w:rsidP="00597728">
            <w:pPr>
              <w:spacing w:before="0" w:after="0"/>
              <w:ind w:firstLine="0"/>
              <w:jc w:val="center"/>
              <w:rPr>
                <w:b/>
                <w:bCs/>
                <w:spacing w:val="-6"/>
                <w:sz w:val="24"/>
                <w:szCs w:val="24"/>
              </w:rPr>
            </w:pPr>
            <w:r w:rsidRPr="00A9189F">
              <w:rPr>
                <w:b/>
                <w:bCs/>
                <w:color w:val="000000"/>
                <w:sz w:val="24"/>
                <w:szCs w:val="24"/>
              </w:rPr>
              <w:t>Цель 3: Развитие и совершенствование системы патриотического воспитания граждан Новгородского района</w:t>
            </w:r>
          </w:p>
        </w:tc>
      </w:tr>
      <w:tr w:rsidR="00311766" w:rsidRPr="00A9189F">
        <w:trPr>
          <w:cantSplit/>
          <w:trHeight w:val="570"/>
        </w:trPr>
        <w:tc>
          <w:tcPr>
            <w:tcW w:w="10491" w:type="dxa"/>
            <w:gridSpan w:val="5"/>
          </w:tcPr>
          <w:p w:rsidR="00311766" w:rsidRPr="00A9189F" w:rsidRDefault="00311766" w:rsidP="00597728">
            <w:pPr>
              <w:spacing w:before="0" w:after="0"/>
              <w:ind w:firstLine="0"/>
              <w:jc w:val="center"/>
              <w:rPr>
                <w:b/>
                <w:bCs/>
                <w:spacing w:val="-6"/>
                <w:sz w:val="24"/>
                <w:szCs w:val="24"/>
              </w:rPr>
            </w:pPr>
            <w:r w:rsidRPr="00A9189F">
              <w:rPr>
                <w:b/>
                <w:bCs/>
                <w:color w:val="000000"/>
                <w:sz w:val="24"/>
                <w:szCs w:val="24"/>
              </w:rPr>
              <w:t>Задача 1:</w:t>
            </w:r>
            <w:r w:rsidRPr="00A9189F">
              <w:rPr>
                <w:color w:val="000000"/>
                <w:sz w:val="24"/>
                <w:szCs w:val="24"/>
              </w:rPr>
              <w:t xml:space="preserve"> Патриотическое воспитание населения Новгородского района</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3.1.1.</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 xml:space="preserve">Количество информационно-методических материалов по патриотическому воспитанию населения района </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Ед.</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Pr>
                <w:spacing w:val="-6"/>
                <w:sz w:val="24"/>
                <w:szCs w:val="24"/>
              </w:rPr>
              <w:t>6</w:t>
            </w:r>
          </w:p>
        </w:tc>
        <w:tc>
          <w:tcPr>
            <w:tcW w:w="1560" w:type="dxa"/>
            <w:tcBorders>
              <w:top w:val="single" w:sz="4" w:space="0" w:color="auto"/>
              <w:bottom w:val="single" w:sz="4" w:space="0" w:color="auto"/>
            </w:tcBorders>
          </w:tcPr>
          <w:p w:rsidR="00311766" w:rsidRPr="002E18C7" w:rsidRDefault="00311766" w:rsidP="00597728">
            <w:pPr>
              <w:spacing w:before="0" w:after="0"/>
              <w:ind w:firstLine="0"/>
              <w:jc w:val="center"/>
              <w:rPr>
                <w:b/>
                <w:bCs/>
                <w:spacing w:val="-6"/>
                <w:sz w:val="24"/>
                <w:szCs w:val="24"/>
              </w:rPr>
            </w:pPr>
            <w:r>
              <w:rPr>
                <w:b/>
                <w:bCs/>
                <w:spacing w:val="-6"/>
                <w:sz w:val="24"/>
                <w:szCs w:val="24"/>
              </w:rPr>
              <w:t>11</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3.1.2.</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Доля населения района, участвующего в мероприятиях патриотической направленности от общего числа населения района</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7C4790">
            <w:pPr>
              <w:spacing w:before="0" w:after="0"/>
              <w:ind w:firstLine="0"/>
              <w:jc w:val="center"/>
              <w:rPr>
                <w:spacing w:val="-6"/>
                <w:sz w:val="24"/>
                <w:szCs w:val="24"/>
              </w:rPr>
            </w:pPr>
            <w:r w:rsidRPr="00A9189F">
              <w:rPr>
                <w:spacing w:val="-6"/>
                <w:sz w:val="24"/>
                <w:szCs w:val="24"/>
              </w:rPr>
              <w:t>5</w:t>
            </w:r>
            <w:r>
              <w:rPr>
                <w:spacing w:val="-6"/>
                <w:sz w:val="24"/>
                <w:szCs w:val="24"/>
              </w:rPr>
              <w:t>1</w:t>
            </w:r>
          </w:p>
        </w:tc>
        <w:tc>
          <w:tcPr>
            <w:tcW w:w="1560" w:type="dxa"/>
            <w:tcBorders>
              <w:top w:val="single" w:sz="4" w:space="0" w:color="auto"/>
              <w:bottom w:val="single" w:sz="4" w:space="0" w:color="auto"/>
            </w:tcBorders>
          </w:tcPr>
          <w:p w:rsidR="00311766" w:rsidRPr="002E18C7" w:rsidRDefault="00311766" w:rsidP="00597728">
            <w:pPr>
              <w:spacing w:before="0" w:after="0"/>
              <w:ind w:firstLine="0"/>
              <w:jc w:val="center"/>
              <w:rPr>
                <w:b/>
                <w:bCs/>
                <w:spacing w:val="-6"/>
                <w:sz w:val="24"/>
                <w:szCs w:val="24"/>
              </w:rPr>
            </w:pPr>
            <w:r>
              <w:rPr>
                <w:b/>
                <w:bCs/>
                <w:spacing w:val="-6"/>
                <w:sz w:val="24"/>
                <w:szCs w:val="24"/>
              </w:rPr>
              <w:t>82</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3.1.3.</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Количество действующих патриотических клубов, центров, объединений</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Ед.</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33</w:t>
            </w:r>
          </w:p>
        </w:tc>
        <w:tc>
          <w:tcPr>
            <w:tcW w:w="1560" w:type="dxa"/>
            <w:tcBorders>
              <w:top w:val="single" w:sz="4" w:space="0" w:color="auto"/>
              <w:bottom w:val="single" w:sz="4" w:space="0" w:color="auto"/>
            </w:tcBorders>
          </w:tcPr>
          <w:p w:rsidR="00311766" w:rsidRPr="002E18C7" w:rsidRDefault="00490B38" w:rsidP="00597728">
            <w:pPr>
              <w:spacing w:before="0" w:after="0"/>
              <w:ind w:firstLine="0"/>
              <w:jc w:val="center"/>
              <w:rPr>
                <w:b/>
                <w:bCs/>
                <w:spacing w:val="-6"/>
                <w:sz w:val="24"/>
                <w:szCs w:val="24"/>
              </w:rPr>
            </w:pPr>
            <w:r>
              <w:rPr>
                <w:b/>
                <w:bCs/>
                <w:spacing w:val="-6"/>
                <w:sz w:val="24"/>
                <w:szCs w:val="24"/>
              </w:rPr>
              <w:t>46</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3.1.4.</w:t>
            </w:r>
          </w:p>
        </w:tc>
        <w:tc>
          <w:tcPr>
            <w:tcW w:w="5670" w:type="dxa"/>
          </w:tcPr>
          <w:p w:rsidR="00311766" w:rsidRPr="00A9189F" w:rsidRDefault="00311766" w:rsidP="00597728">
            <w:pPr>
              <w:spacing w:line="240" w:lineRule="exact"/>
              <w:rPr>
                <w:color w:val="000000"/>
                <w:sz w:val="24"/>
                <w:szCs w:val="24"/>
                <w:u w:val="single"/>
              </w:rPr>
            </w:pPr>
            <w:r w:rsidRPr="00A9189F">
              <w:rPr>
                <w:color w:val="000000"/>
                <w:sz w:val="24"/>
                <w:szCs w:val="24"/>
              </w:rPr>
              <w:t>Доля молодежи, регулярно участвующей в работе патриотических клубов, центров, объединений от общего числа молодежи района</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13</w:t>
            </w:r>
            <w:r>
              <w:rPr>
                <w:spacing w:val="-6"/>
                <w:sz w:val="24"/>
                <w:szCs w:val="24"/>
              </w:rPr>
              <w:t>,1</w:t>
            </w:r>
          </w:p>
        </w:tc>
        <w:tc>
          <w:tcPr>
            <w:tcW w:w="1560" w:type="dxa"/>
            <w:tcBorders>
              <w:top w:val="single" w:sz="4" w:space="0" w:color="auto"/>
              <w:bottom w:val="single" w:sz="4" w:space="0" w:color="auto"/>
            </w:tcBorders>
          </w:tcPr>
          <w:p w:rsidR="00311766" w:rsidRPr="002E18C7" w:rsidRDefault="002746D4" w:rsidP="00597728">
            <w:pPr>
              <w:spacing w:before="0" w:after="0"/>
              <w:ind w:firstLine="0"/>
              <w:jc w:val="center"/>
              <w:rPr>
                <w:b/>
                <w:bCs/>
                <w:spacing w:val="-6"/>
                <w:sz w:val="24"/>
                <w:szCs w:val="24"/>
              </w:rPr>
            </w:pPr>
            <w:r>
              <w:rPr>
                <w:b/>
                <w:bCs/>
                <w:spacing w:val="-6"/>
                <w:sz w:val="24"/>
                <w:szCs w:val="24"/>
              </w:rPr>
              <w:t>19,2</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3.1.5.</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Количество встреч членов поисковых</w:t>
            </w:r>
          </w:p>
          <w:p w:rsidR="00311766" w:rsidRPr="00A9189F" w:rsidRDefault="00311766" w:rsidP="00597728">
            <w:pPr>
              <w:spacing w:line="240" w:lineRule="exact"/>
              <w:ind w:firstLine="34"/>
              <w:rPr>
                <w:color w:val="000000"/>
                <w:sz w:val="24"/>
                <w:szCs w:val="24"/>
              </w:rPr>
            </w:pPr>
            <w:r w:rsidRPr="00A9189F">
              <w:rPr>
                <w:color w:val="000000"/>
                <w:sz w:val="24"/>
                <w:szCs w:val="24"/>
              </w:rPr>
              <w:t xml:space="preserve">отрядов с молодежью и обучающимися образовательных организаций </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Ед.</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2</w:t>
            </w:r>
          </w:p>
        </w:tc>
        <w:tc>
          <w:tcPr>
            <w:tcW w:w="1560" w:type="dxa"/>
            <w:tcBorders>
              <w:top w:val="single" w:sz="4" w:space="0" w:color="auto"/>
              <w:bottom w:val="single" w:sz="4" w:space="0" w:color="auto"/>
            </w:tcBorders>
          </w:tcPr>
          <w:p w:rsidR="00311766" w:rsidRPr="002E18C7" w:rsidRDefault="00311766" w:rsidP="00597728">
            <w:pPr>
              <w:spacing w:before="0" w:after="0"/>
              <w:ind w:firstLine="0"/>
              <w:jc w:val="center"/>
              <w:rPr>
                <w:b/>
                <w:bCs/>
                <w:spacing w:val="-6"/>
                <w:sz w:val="24"/>
                <w:szCs w:val="24"/>
              </w:rPr>
            </w:pPr>
            <w:r>
              <w:rPr>
                <w:b/>
                <w:bCs/>
                <w:spacing w:val="-6"/>
                <w:sz w:val="24"/>
                <w:szCs w:val="24"/>
              </w:rPr>
              <w:t>14</w:t>
            </w:r>
          </w:p>
        </w:tc>
      </w:tr>
      <w:tr w:rsidR="00311766" w:rsidRPr="00A9189F">
        <w:trPr>
          <w:cantSplit/>
          <w:trHeight w:val="570"/>
        </w:trPr>
        <w:tc>
          <w:tcPr>
            <w:tcW w:w="10491" w:type="dxa"/>
            <w:gridSpan w:val="5"/>
          </w:tcPr>
          <w:p w:rsidR="00311766" w:rsidRPr="00A9189F" w:rsidRDefault="00311766" w:rsidP="00597728">
            <w:pPr>
              <w:spacing w:line="240" w:lineRule="exact"/>
              <w:rPr>
                <w:b/>
                <w:bCs/>
                <w:color w:val="000000"/>
                <w:sz w:val="24"/>
                <w:szCs w:val="24"/>
              </w:rPr>
            </w:pPr>
            <w:r w:rsidRPr="00A9189F">
              <w:rPr>
                <w:b/>
                <w:bCs/>
                <w:color w:val="000000"/>
                <w:sz w:val="24"/>
                <w:szCs w:val="24"/>
              </w:rPr>
              <w:t>Цель 4: Создание необходимых условий для оздоровления, летней занятости детей и подростков в каникулярное время на территории Новгородского муниципального района</w:t>
            </w:r>
          </w:p>
        </w:tc>
      </w:tr>
      <w:tr w:rsidR="00311766" w:rsidRPr="00A9189F">
        <w:trPr>
          <w:cantSplit/>
          <w:trHeight w:val="570"/>
        </w:trPr>
        <w:tc>
          <w:tcPr>
            <w:tcW w:w="10491" w:type="dxa"/>
            <w:gridSpan w:val="5"/>
          </w:tcPr>
          <w:p w:rsidR="00311766" w:rsidRPr="00A9189F" w:rsidRDefault="00311766" w:rsidP="00597728">
            <w:pPr>
              <w:spacing w:line="240" w:lineRule="exact"/>
              <w:rPr>
                <w:color w:val="000000"/>
                <w:sz w:val="24"/>
                <w:szCs w:val="24"/>
              </w:rPr>
            </w:pPr>
            <w:r w:rsidRPr="00A9189F">
              <w:rPr>
                <w:b/>
                <w:bCs/>
                <w:color w:val="000000"/>
                <w:sz w:val="24"/>
                <w:szCs w:val="24"/>
              </w:rPr>
              <w:t xml:space="preserve">Задача 1: </w:t>
            </w:r>
            <w:r w:rsidRPr="00A9189F">
              <w:rPr>
                <w:color w:val="000000"/>
                <w:sz w:val="24"/>
                <w:szCs w:val="24"/>
              </w:rPr>
              <w:t>Совершенствование системы летнего оздоровления и занятости детей и подростков</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4.1.1.</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 xml:space="preserve">Доля охвата детей, проживающих в Новгородском муниципальном районе от 7 до 17 лет, организованными формами летнего отдыха </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7C4790">
            <w:pPr>
              <w:spacing w:before="0" w:after="0"/>
              <w:ind w:firstLine="0"/>
              <w:jc w:val="center"/>
              <w:rPr>
                <w:spacing w:val="-6"/>
                <w:sz w:val="24"/>
                <w:szCs w:val="24"/>
              </w:rPr>
            </w:pPr>
            <w:r w:rsidRPr="00A9189F">
              <w:rPr>
                <w:spacing w:val="-6"/>
                <w:sz w:val="24"/>
                <w:szCs w:val="24"/>
              </w:rPr>
              <w:t>7</w:t>
            </w:r>
            <w:r>
              <w:rPr>
                <w:spacing w:val="-6"/>
                <w:sz w:val="24"/>
                <w:szCs w:val="24"/>
              </w:rPr>
              <w:t>7</w:t>
            </w:r>
          </w:p>
        </w:tc>
        <w:tc>
          <w:tcPr>
            <w:tcW w:w="1560" w:type="dxa"/>
            <w:tcBorders>
              <w:top w:val="single" w:sz="4" w:space="0" w:color="auto"/>
              <w:bottom w:val="single" w:sz="4" w:space="0" w:color="auto"/>
            </w:tcBorders>
          </w:tcPr>
          <w:p w:rsidR="00311766" w:rsidRPr="00A9189F" w:rsidRDefault="00311766" w:rsidP="00597728">
            <w:pPr>
              <w:spacing w:before="0" w:after="0"/>
              <w:ind w:firstLine="0"/>
              <w:jc w:val="center"/>
              <w:rPr>
                <w:b/>
                <w:bCs/>
                <w:spacing w:val="-6"/>
                <w:sz w:val="24"/>
                <w:szCs w:val="24"/>
              </w:rPr>
            </w:pPr>
            <w:r>
              <w:rPr>
                <w:b/>
                <w:bCs/>
                <w:spacing w:val="-6"/>
                <w:sz w:val="24"/>
                <w:szCs w:val="24"/>
              </w:rPr>
              <w:t>77,4</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4.1.2.</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Количество несовершеннолетних граждан в возрасте от 14 до 18 лет, трудоустроенных в летнее каникулярное время</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Чел.</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200</w:t>
            </w:r>
          </w:p>
        </w:tc>
        <w:tc>
          <w:tcPr>
            <w:tcW w:w="1560" w:type="dxa"/>
            <w:tcBorders>
              <w:top w:val="single" w:sz="4" w:space="0" w:color="auto"/>
              <w:bottom w:val="single" w:sz="4" w:space="0" w:color="auto"/>
            </w:tcBorders>
          </w:tcPr>
          <w:p w:rsidR="00311766" w:rsidRPr="00A9189F" w:rsidRDefault="00311766" w:rsidP="00597728">
            <w:pPr>
              <w:spacing w:before="0" w:after="0"/>
              <w:ind w:firstLine="0"/>
              <w:jc w:val="center"/>
              <w:rPr>
                <w:b/>
                <w:bCs/>
                <w:spacing w:val="-6"/>
                <w:sz w:val="24"/>
                <w:szCs w:val="24"/>
              </w:rPr>
            </w:pPr>
            <w:r>
              <w:rPr>
                <w:b/>
                <w:bCs/>
                <w:spacing w:val="-6"/>
                <w:sz w:val="24"/>
                <w:szCs w:val="24"/>
              </w:rPr>
              <w:t>256</w:t>
            </w:r>
          </w:p>
        </w:tc>
      </w:tr>
      <w:tr w:rsidR="00311766" w:rsidRPr="00A9189F">
        <w:trPr>
          <w:cantSplit/>
          <w:trHeight w:val="570"/>
        </w:trPr>
        <w:tc>
          <w:tcPr>
            <w:tcW w:w="10491" w:type="dxa"/>
            <w:gridSpan w:val="5"/>
          </w:tcPr>
          <w:p w:rsidR="00311766" w:rsidRPr="00A9189F" w:rsidRDefault="00311766" w:rsidP="00597728">
            <w:pPr>
              <w:spacing w:line="240" w:lineRule="exact"/>
              <w:rPr>
                <w:b/>
                <w:bCs/>
                <w:color w:val="000000"/>
                <w:sz w:val="24"/>
                <w:szCs w:val="24"/>
              </w:rPr>
            </w:pPr>
            <w:r w:rsidRPr="00A9189F">
              <w:rPr>
                <w:b/>
                <w:bCs/>
                <w:color w:val="000000"/>
                <w:sz w:val="24"/>
                <w:szCs w:val="24"/>
              </w:rPr>
              <w:t xml:space="preserve">Цель 5: Создание условий для стабилизации и улучшения </w:t>
            </w:r>
            <w:proofErr w:type="spellStart"/>
            <w:r w:rsidRPr="00A9189F">
              <w:rPr>
                <w:b/>
                <w:bCs/>
                <w:color w:val="000000"/>
                <w:sz w:val="24"/>
                <w:szCs w:val="24"/>
              </w:rPr>
              <w:t>наркоситуации</w:t>
            </w:r>
            <w:proofErr w:type="spellEnd"/>
            <w:r w:rsidRPr="00A9189F">
              <w:rPr>
                <w:b/>
                <w:bCs/>
                <w:color w:val="000000"/>
                <w:sz w:val="24"/>
                <w:szCs w:val="24"/>
              </w:rPr>
              <w:t xml:space="preserve"> в районе</w:t>
            </w:r>
          </w:p>
        </w:tc>
      </w:tr>
      <w:tr w:rsidR="00311766" w:rsidRPr="00A9189F">
        <w:trPr>
          <w:cantSplit/>
          <w:trHeight w:val="570"/>
        </w:trPr>
        <w:tc>
          <w:tcPr>
            <w:tcW w:w="10491" w:type="dxa"/>
            <w:gridSpan w:val="5"/>
          </w:tcPr>
          <w:p w:rsidR="00311766" w:rsidRPr="00A9189F" w:rsidRDefault="00311766" w:rsidP="00597728">
            <w:pPr>
              <w:spacing w:before="0" w:after="0"/>
              <w:ind w:firstLine="0"/>
              <w:jc w:val="center"/>
              <w:rPr>
                <w:b/>
                <w:bCs/>
                <w:spacing w:val="-6"/>
                <w:sz w:val="24"/>
                <w:szCs w:val="24"/>
              </w:rPr>
            </w:pPr>
            <w:r w:rsidRPr="00A9189F">
              <w:rPr>
                <w:b/>
                <w:bCs/>
                <w:color w:val="000000"/>
                <w:spacing w:val="-6"/>
                <w:sz w:val="24"/>
                <w:szCs w:val="24"/>
              </w:rPr>
              <w:t>Задача 1:</w:t>
            </w:r>
            <w:r w:rsidRPr="00A9189F">
              <w:rPr>
                <w:color w:val="000000"/>
                <w:spacing w:val="-6"/>
                <w:sz w:val="24"/>
                <w:szCs w:val="24"/>
              </w:rPr>
              <w:t xml:space="preserve">  Снижение актуальности проблем, связанных со злоупотреб</w:t>
            </w:r>
            <w:r w:rsidRPr="00A9189F">
              <w:rPr>
                <w:color w:val="000000"/>
                <w:sz w:val="24"/>
                <w:szCs w:val="24"/>
              </w:rPr>
              <w:t xml:space="preserve">лением наркотиками и другими </w:t>
            </w:r>
            <w:proofErr w:type="spellStart"/>
            <w:r w:rsidRPr="00A9189F">
              <w:rPr>
                <w:color w:val="000000"/>
                <w:sz w:val="24"/>
                <w:szCs w:val="24"/>
              </w:rPr>
              <w:t>психоактивными</w:t>
            </w:r>
            <w:proofErr w:type="spellEnd"/>
            <w:r w:rsidRPr="00A9189F">
              <w:rPr>
                <w:color w:val="000000"/>
                <w:sz w:val="24"/>
                <w:szCs w:val="24"/>
              </w:rPr>
              <w:t xml:space="preserve"> веществами в районе с приоритетом мероприятий первичной профилактики;</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5.1.1.</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 xml:space="preserve">Количество проведенных воспитательных, информационно-просветительских мероприятий, направленных на приобщение к здоровому образу жизни и профилактику негативных явлений в молодежной среде </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Ед.</w:t>
            </w:r>
          </w:p>
        </w:tc>
        <w:tc>
          <w:tcPr>
            <w:tcW w:w="1417" w:type="dxa"/>
            <w:tcBorders>
              <w:top w:val="single" w:sz="4" w:space="0" w:color="auto"/>
              <w:bottom w:val="single" w:sz="4" w:space="0" w:color="auto"/>
            </w:tcBorders>
          </w:tcPr>
          <w:p w:rsidR="00311766" w:rsidRPr="00A9189F" w:rsidRDefault="00311766" w:rsidP="007C4790">
            <w:pPr>
              <w:spacing w:before="0" w:after="0"/>
              <w:ind w:firstLine="0"/>
              <w:jc w:val="center"/>
              <w:rPr>
                <w:spacing w:val="-6"/>
                <w:sz w:val="24"/>
                <w:szCs w:val="24"/>
              </w:rPr>
            </w:pPr>
            <w:r w:rsidRPr="00A9189F">
              <w:rPr>
                <w:spacing w:val="-6"/>
                <w:sz w:val="24"/>
                <w:szCs w:val="24"/>
              </w:rPr>
              <w:t>20</w:t>
            </w:r>
            <w:r>
              <w:rPr>
                <w:spacing w:val="-6"/>
                <w:sz w:val="24"/>
                <w:szCs w:val="24"/>
              </w:rPr>
              <w:t>7</w:t>
            </w:r>
            <w:r w:rsidRPr="00A9189F">
              <w:rPr>
                <w:spacing w:val="-6"/>
                <w:sz w:val="24"/>
                <w:szCs w:val="24"/>
              </w:rPr>
              <w:t>0</w:t>
            </w:r>
          </w:p>
        </w:tc>
        <w:tc>
          <w:tcPr>
            <w:tcW w:w="1560" w:type="dxa"/>
            <w:tcBorders>
              <w:top w:val="single" w:sz="4" w:space="0" w:color="auto"/>
              <w:bottom w:val="single" w:sz="4" w:space="0" w:color="auto"/>
            </w:tcBorders>
          </w:tcPr>
          <w:p w:rsidR="00311766" w:rsidRPr="00A9189F" w:rsidRDefault="00311766" w:rsidP="00597728">
            <w:pPr>
              <w:spacing w:before="0" w:after="0"/>
              <w:ind w:firstLine="0"/>
              <w:jc w:val="center"/>
              <w:rPr>
                <w:b/>
                <w:bCs/>
                <w:spacing w:val="-6"/>
                <w:sz w:val="24"/>
                <w:szCs w:val="24"/>
              </w:rPr>
            </w:pPr>
            <w:r>
              <w:rPr>
                <w:b/>
                <w:bCs/>
                <w:spacing w:val="-6"/>
                <w:sz w:val="24"/>
                <w:szCs w:val="24"/>
              </w:rPr>
              <w:t>2146</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5.1.2.</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Доля молодежи, вовлеченной в проведение акций, направленных на формирование здорового образа жизни (% от общей численности молодежи в возрасте от 14 до 30 лет)**</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8</w:t>
            </w:r>
            <w:r>
              <w:rPr>
                <w:spacing w:val="-6"/>
                <w:sz w:val="24"/>
                <w:szCs w:val="24"/>
              </w:rPr>
              <w:t>,2</w:t>
            </w:r>
          </w:p>
        </w:tc>
        <w:tc>
          <w:tcPr>
            <w:tcW w:w="1560" w:type="dxa"/>
            <w:tcBorders>
              <w:top w:val="single" w:sz="4" w:space="0" w:color="auto"/>
              <w:bottom w:val="single" w:sz="4" w:space="0" w:color="auto"/>
            </w:tcBorders>
          </w:tcPr>
          <w:p w:rsidR="00311766" w:rsidRPr="00A9189F" w:rsidRDefault="00311766" w:rsidP="00597728">
            <w:pPr>
              <w:spacing w:before="0" w:after="0"/>
              <w:ind w:firstLine="0"/>
              <w:jc w:val="center"/>
              <w:rPr>
                <w:b/>
                <w:bCs/>
                <w:spacing w:val="-6"/>
                <w:sz w:val="24"/>
                <w:szCs w:val="24"/>
              </w:rPr>
            </w:pPr>
            <w:r>
              <w:rPr>
                <w:b/>
                <w:bCs/>
                <w:spacing w:val="-6"/>
                <w:sz w:val="24"/>
                <w:szCs w:val="24"/>
              </w:rPr>
              <w:t>8,3</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5.1.3.</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Доля обучающихся - участников районных профилактических мероприятий (% от общей численности обучающихся)**</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100</w:t>
            </w:r>
          </w:p>
        </w:tc>
        <w:tc>
          <w:tcPr>
            <w:tcW w:w="1560" w:type="dxa"/>
            <w:tcBorders>
              <w:top w:val="single" w:sz="4" w:space="0" w:color="auto"/>
              <w:bottom w:val="single" w:sz="4" w:space="0" w:color="auto"/>
            </w:tcBorders>
          </w:tcPr>
          <w:p w:rsidR="00311766" w:rsidRPr="00A9189F" w:rsidRDefault="00311766" w:rsidP="00597728">
            <w:pPr>
              <w:spacing w:before="0" w:after="0"/>
              <w:ind w:firstLine="0"/>
              <w:jc w:val="center"/>
              <w:rPr>
                <w:b/>
                <w:bCs/>
                <w:spacing w:val="-6"/>
                <w:sz w:val="24"/>
                <w:szCs w:val="24"/>
              </w:rPr>
            </w:pPr>
            <w:r>
              <w:rPr>
                <w:b/>
                <w:bCs/>
                <w:spacing w:val="-6"/>
                <w:sz w:val="24"/>
                <w:szCs w:val="24"/>
              </w:rPr>
              <w:t>100</w:t>
            </w:r>
          </w:p>
        </w:tc>
      </w:tr>
      <w:tr w:rsidR="00311766" w:rsidRPr="00A9189F">
        <w:trPr>
          <w:cantSplit/>
          <w:trHeight w:val="570"/>
        </w:trPr>
        <w:tc>
          <w:tcPr>
            <w:tcW w:w="10491" w:type="dxa"/>
            <w:gridSpan w:val="5"/>
          </w:tcPr>
          <w:p w:rsidR="00311766" w:rsidRPr="00A9189F" w:rsidRDefault="00311766" w:rsidP="00597728">
            <w:pPr>
              <w:spacing w:line="240" w:lineRule="exact"/>
              <w:rPr>
                <w:b/>
                <w:bCs/>
                <w:color w:val="000000"/>
                <w:sz w:val="24"/>
                <w:szCs w:val="24"/>
              </w:rPr>
            </w:pPr>
            <w:r w:rsidRPr="00A9189F">
              <w:rPr>
                <w:b/>
                <w:bCs/>
                <w:color w:val="000000"/>
                <w:sz w:val="24"/>
                <w:szCs w:val="24"/>
              </w:rPr>
              <w:t>Цель 6: Комплексное решение жизнеустройства детей-сирот и детей, оставшихся без попечения родителей</w:t>
            </w:r>
          </w:p>
        </w:tc>
      </w:tr>
      <w:tr w:rsidR="00311766" w:rsidRPr="00A9189F">
        <w:trPr>
          <w:cantSplit/>
          <w:trHeight w:val="570"/>
        </w:trPr>
        <w:tc>
          <w:tcPr>
            <w:tcW w:w="10491" w:type="dxa"/>
            <w:gridSpan w:val="5"/>
          </w:tcPr>
          <w:p w:rsidR="00311766" w:rsidRPr="00A9189F" w:rsidRDefault="00311766" w:rsidP="00597728">
            <w:pPr>
              <w:spacing w:line="240" w:lineRule="exact"/>
              <w:rPr>
                <w:color w:val="000000"/>
                <w:sz w:val="24"/>
                <w:szCs w:val="24"/>
              </w:rPr>
            </w:pPr>
            <w:r w:rsidRPr="00A9189F">
              <w:rPr>
                <w:b/>
                <w:bCs/>
                <w:color w:val="000000"/>
                <w:sz w:val="24"/>
                <w:szCs w:val="24"/>
              </w:rPr>
              <w:lastRenderedPageBreak/>
              <w:t>Задача 1:</w:t>
            </w:r>
            <w:r w:rsidRPr="00A9189F">
              <w:rPr>
                <w:color w:val="000000"/>
                <w:sz w:val="24"/>
                <w:szCs w:val="24"/>
              </w:rPr>
              <w:t xml:space="preserve"> </w:t>
            </w:r>
            <w:r w:rsidRPr="00A9189F">
              <w:rPr>
                <w:color w:val="000000"/>
                <w:sz w:val="24"/>
                <w:szCs w:val="24"/>
                <w:lang w:eastAsia="en-US"/>
              </w:rPr>
              <w:t>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6.1.1.</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Доля детей-сирот и детей, оставшихся без попечения родителей, в общей численности детей в возрасте до 17 лет</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3,9</w:t>
            </w:r>
          </w:p>
        </w:tc>
        <w:tc>
          <w:tcPr>
            <w:tcW w:w="1560" w:type="dxa"/>
            <w:tcBorders>
              <w:top w:val="single" w:sz="4" w:space="0" w:color="auto"/>
              <w:bottom w:val="single" w:sz="4" w:space="0" w:color="auto"/>
            </w:tcBorders>
          </w:tcPr>
          <w:p w:rsidR="00311766" w:rsidRPr="00A9189F" w:rsidRDefault="00490B38" w:rsidP="00597728">
            <w:pPr>
              <w:spacing w:before="0" w:after="0"/>
              <w:ind w:firstLine="0"/>
              <w:jc w:val="center"/>
              <w:rPr>
                <w:b/>
                <w:bCs/>
                <w:spacing w:val="-6"/>
                <w:sz w:val="24"/>
                <w:szCs w:val="24"/>
              </w:rPr>
            </w:pPr>
            <w:r>
              <w:rPr>
                <w:b/>
                <w:bCs/>
                <w:spacing w:val="-6"/>
                <w:sz w:val="24"/>
                <w:szCs w:val="24"/>
              </w:rPr>
              <w:t>Х</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6.1.2.</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Доля детей-сирот и детей, оставшихся без попечения родителей, переданных на воспитание в семьи, общей численности детей-сирот и детей, оставшихся без попечения родителей</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Pr>
                <w:spacing w:val="-6"/>
                <w:sz w:val="24"/>
                <w:szCs w:val="24"/>
              </w:rPr>
              <w:t>87</w:t>
            </w:r>
          </w:p>
        </w:tc>
        <w:tc>
          <w:tcPr>
            <w:tcW w:w="1560" w:type="dxa"/>
            <w:tcBorders>
              <w:top w:val="single" w:sz="4" w:space="0" w:color="auto"/>
              <w:bottom w:val="single" w:sz="4" w:space="0" w:color="auto"/>
            </w:tcBorders>
          </w:tcPr>
          <w:p w:rsidR="00311766" w:rsidRPr="00A9189F" w:rsidRDefault="00490B38" w:rsidP="00597728">
            <w:pPr>
              <w:spacing w:before="0" w:after="0"/>
              <w:ind w:firstLine="0"/>
              <w:jc w:val="center"/>
              <w:rPr>
                <w:b/>
                <w:bCs/>
                <w:spacing w:val="-6"/>
                <w:sz w:val="24"/>
                <w:szCs w:val="24"/>
              </w:rPr>
            </w:pPr>
            <w:r>
              <w:rPr>
                <w:b/>
                <w:bCs/>
                <w:spacing w:val="-6"/>
                <w:sz w:val="24"/>
                <w:szCs w:val="24"/>
              </w:rPr>
              <w:t>85,2</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6.1.3.</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Количество специалистов, принявших участие в областных конференциях, семинарах по вопросам защиты прав и интересов детей-сирот и детей, оставшихся без попечения родителей</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Чел.</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3</w:t>
            </w:r>
          </w:p>
        </w:tc>
        <w:tc>
          <w:tcPr>
            <w:tcW w:w="1560" w:type="dxa"/>
            <w:tcBorders>
              <w:top w:val="single" w:sz="4" w:space="0" w:color="auto"/>
              <w:bottom w:val="single" w:sz="4" w:space="0" w:color="auto"/>
            </w:tcBorders>
          </w:tcPr>
          <w:p w:rsidR="00311766" w:rsidRPr="00A9189F" w:rsidRDefault="00490B38" w:rsidP="00597728">
            <w:pPr>
              <w:spacing w:before="0" w:after="0"/>
              <w:ind w:firstLine="0"/>
              <w:jc w:val="center"/>
              <w:rPr>
                <w:b/>
                <w:bCs/>
                <w:spacing w:val="-6"/>
                <w:sz w:val="24"/>
                <w:szCs w:val="24"/>
              </w:rPr>
            </w:pPr>
            <w:r>
              <w:rPr>
                <w:b/>
                <w:bCs/>
                <w:spacing w:val="-6"/>
                <w:sz w:val="24"/>
                <w:szCs w:val="24"/>
              </w:rPr>
              <w:t>4</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6.1.4.</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Количество районных мероприятий для замещающих семей</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Ед.</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1</w:t>
            </w:r>
          </w:p>
        </w:tc>
        <w:tc>
          <w:tcPr>
            <w:tcW w:w="1560" w:type="dxa"/>
            <w:tcBorders>
              <w:top w:val="single" w:sz="4" w:space="0" w:color="auto"/>
              <w:bottom w:val="single" w:sz="4" w:space="0" w:color="auto"/>
            </w:tcBorders>
          </w:tcPr>
          <w:p w:rsidR="00311766" w:rsidRPr="00490B38" w:rsidRDefault="00490B38" w:rsidP="00490B38">
            <w:pPr>
              <w:spacing w:before="0" w:after="0" w:line="240" w:lineRule="exact"/>
              <w:ind w:firstLine="0"/>
              <w:jc w:val="center"/>
              <w:rPr>
                <w:b/>
                <w:spacing w:val="-6"/>
                <w:sz w:val="24"/>
                <w:szCs w:val="24"/>
              </w:rPr>
            </w:pPr>
            <w:r w:rsidRPr="00490B38">
              <w:rPr>
                <w:b/>
                <w:spacing w:val="-6"/>
                <w:sz w:val="24"/>
                <w:szCs w:val="24"/>
              </w:rPr>
              <w:t>1</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6.1.5.</w:t>
            </w:r>
          </w:p>
        </w:tc>
        <w:tc>
          <w:tcPr>
            <w:tcW w:w="5670" w:type="dxa"/>
          </w:tcPr>
          <w:p w:rsidR="00311766" w:rsidRPr="00A9189F" w:rsidRDefault="00311766" w:rsidP="00597728">
            <w:pPr>
              <w:pStyle w:val="HTML"/>
              <w:spacing w:line="240" w:lineRule="exact"/>
              <w:jc w:val="both"/>
              <w:rPr>
                <w:rFonts w:ascii="Times New Roman" w:hAnsi="Times New Roman" w:cs="Times New Roman"/>
                <w:color w:val="000000"/>
                <w:sz w:val="24"/>
                <w:szCs w:val="24"/>
              </w:rPr>
            </w:pPr>
            <w:r w:rsidRPr="00A9189F">
              <w:rPr>
                <w:rFonts w:ascii="Times New Roman" w:hAnsi="Times New Roman" w:cs="Times New Roman"/>
                <w:color w:val="000000"/>
                <w:sz w:val="24"/>
                <w:szCs w:val="24"/>
              </w:rPr>
              <w:t>Результативность использования субсидии, предоставляемой району в текущем финансовом году для обеспечения лиц из числа детей-сирот и детей, оставшихся без попечения родителей, единовременной выплатой на текущий ремонт находящихся в их собственности жилых помещений</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100</w:t>
            </w:r>
          </w:p>
        </w:tc>
        <w:tc>
          <w:tcPr>
            <w:tcW w:w="1560" w:type="dxa"/>
            <w:tcBorders>
              <w:top w:val="single" w:sz="4" w:space="0" w:color="auto"/>
              <w:bottom w:val="single" w:sz="4" w:space="0" w:color="auto"/>
            </w:tcBorders>
          </w:tcPr>
          <w:p w:rsidR="00311766" w:rsidRPr="00490B38" w:rsidRDefault="00490B38" w:rsidP="00490B38">
            <w:pPr>
              <w:spacing w:before="0" w:after="0" w:line="240" w:lineRule="exact"/>
              <w:ind w:firstLine="0"/>
              <w:jc w:val="center"/>
              <w:rPr>
                <w:b/>
                <w:spacing w:val="-6"/>
                <w:sz w:val="24"/>
                <w:szCs w:val="24"/>
              </w:rPr>
            </w:pPr>
            <w:r w:rsidRPr="00490B38">
              <w:rPr>
                <w:b/>
                <w:spacing w:val="-6"/>
                <w:sz w:val="24"/>
                <w:szCs w:val="24"/>
              </w:rPr>
              <w:t>100</w:t>
            </w:r>
          </w:p>
        </w:tc>
      </w:tr>
      <w:tr w:rsidR="00311766" w:rsidRPr="00A9189F">
        <w:trPr>
          <w:cantSplit/>
          <w:trHeight w:val="570"/>
        </w:trPr>
        <w:tc>
          <w:tcPr>
            <w:tcW w:w="10491" w:type="dxa"/>
            <w:gridSpan w:val="5"/>
          </w:tcPr>
          <w:p w:rsidR="00311766" w:rsidRPr="00A9189F" w:rsidRDefault="00311766" w:rsidP="00597728">
            <w:pPr>
              <w:spacing w:line="240" w:lineRule="exact"/>
              <w:rPr>
                <w:b/>
                <w:bCs/>
                <w:color w:val="000000"/>
                <w:sz w:val="24"/>
                <w:szCs w:val="24"/>
              </w:rPr>
            </w:pPr>
            <w:r w:rsidRPr="00A9189F">
              <w:rPr>
                <w:b/>
                <w:bCs/>
                <w:color w:val="000000"/>
                <w:sz w:val="24"/>
                <w:szCs w:val="24"/>
              </w:rPr>
              <w:t>Цель 7: Создание условий для  реализации муниципальной программы развития области образования и молодежной политики Новгородского района</w:t>
            </w:r>
          </w:p>
        </w:tc>
      </w:tr>
      <w:tr w:rsidR="00311766" w:rsidRPr="00A9189F">
        <w:trPr>
          <w:cantSplit/>
          <w:trHeight w:val="570"/>
        </w:trPr>
        <w:tc>
          <w:tcPr>
            <w:tcW w:w="10491" w:type="dxa"/>
            <w:gridSpan w:val="5"/>
          </w:tcPr>
          <w:p w:rsidR="00311766" w:rsidRPr="00A9189F" w:rsidRDefault="00311766" w:rsidP="00597728">
            <w:pPr>
              <w:spacing w:before="0" w:after="0"/>
              <w:ind w:firstLine="0"/>
              <w:jc w:val="center"/>
              <w:rPr>
                <w:b/>
                <w:bCs/>
                <w:spacing w:val="-6"/>
                <w:sz w:val="24"/>
                <w:szCs w:val="24"/>
              </w:rPr>
            </w:pPr>
            <w:r w:rsidRPr="00A9189F">
              <w:rPr>
                <w:b/>
                <w:bCs/>
                <w:color w:val="000000"/>
                <w:sz w:val="24"/>
                <w:szCs w:val="24"/>
              </w:rPr>
              <w:t>Задача 1:</w:t>
            </w:r>
            <w:r w:rsidRPr="00A9189F">
              <w:rPr>
                <w:color w:val="000000"/>
                <w:sz w:val="24"/>
                <w:szCs w:val="24"/>
              </w:rPr>
              <w:t xml:space="preserve"> Обеспечение реализации муниципальной программы и прочие мероприятия в области образования и молодежной политики</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7.1.1.</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100</w:t>
            </w:r>
          </w:p>
        </w:tc>
        <w:tc>
          <w:tcPr>
            <w:tcW w:w="1560" w:type="dxa"/>
            <w:tcBorders>
              <w:top w:val="single" w:sz="4" w:space="0" w:color="auto"/>
              <w:bottom w:val="single" w:sz="4" w:space="0" w:color="auto"/>
            </w:tcBorders>
          </w:tcPr>
          <w:p w:rsidR="00311766" w:rsidRDefault="00DA5A27" w:rsidP="00597728">
            <w:pPr>
              <w:spacing w:before="0" w:after="0"/>
              <w:ind w:firstLine="0"/>
              <w:jc w:val="center"/>
              <w:rPr>
                <w:b/>
                <w:bCs/>
                <w:spacing w:val="-6"/>
                <w:sz w:val="24"/>
                <w:szCs w:val="24"/>
              </w:rPr>
            </w:pPr>
            <w:r>
              <w:rPr>
                <w:b/>
                <w:bCs/>
                <w:spacing w:val="-6"/>
                <w:sz w:val="24"/>
                <w:szCs w:val="24"/>
              </w:rPr>
              <w:t>111,0</w:t>
            </w:r>
          </w:p>
          <w:p w:rsidR="00CB25F3" w:rsidRPr="007645D6" w:rsidRDefault="00CB25F3" w:rsidP="00597728">
            <w:pPr>
              <w:spacing w:before="0" w:after="0"/>
              <w:ind w:firstLine="0"/>
              <w:jc w:val="center"/>
              <w:rPr>
                <w:b/>
                <w:bCs/>
                <w:spacing w:val="-6"/>
                <w:sz w:val="24"/>
                <w:szCs w:val="24"/>
              </w:rPr>
            </w:pPr>
            <w:r>
              <w:rPr>
                <w:b/>
                <w:bCs/>
                <w:spacing w:val="-6"/>
                <w:sz w:val="24"/>
                <w:szCs w:val="24"/>
              </w:rPr>
              <w:t>(+)</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7.1.2.</w:t>
            </w:r>
          </w:p>
        </w:tc>
        <w:tc>
          <w:tcPr>
            <w:tcW w:w="5670" w:type="dxa"/>
          </w:tcPr>
          <w:p w:rsidR="00311766" w:rsidRPr="00A9189F" w:rsidRDefault="00311766" w:rsidP="00597728">
            <w:pPr>
              <w:spacing w:line="240" w:lineRule="exact"/>
              <w:rPr>
                <w:color w:val="000000"/>
                <w:sz w:val="24"/>
                <w:szCs w:val="24"/>
              </w:rPr>
            </w:pPr>
            <w:r w:rsidRPr="00A9189F">
              <w:rPr>
                <w:color w:val="000000"/>
                <w:sz w:val="24"/>
                <w:szCs w:val="24"/>
              </w:rPr>
              <w:t xml:space="preserve">Отношение средней заработной платы педагогических работников муниципальных образовательных  организаций общего образования к средней заработной плате в области </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100</w:t>
            </w:r>
          </w:p>
        </w:tc>
        <w:tc>
          <w:tcPr>
            <w:tcW w:w="1560" w:type="dxa"/>
            <w:tcBorders>
              <w:top w:val="single" w:sz="4" w:space="0" w:color="auto"/>
              <w:bottom w:val="single" w:sz="4" w:space="0" w:color="auto"/>
            </w:tcBorders>
          </w:tcPr>
          <w:p w:rsidR="00311766" w:rsidRDefault="00DA5A27" w:rsidP="00597728">
            <w:pPr>
              <w:spacing w:before="0" w:after="0"/>
              <w:ind w:firstLine="0"/>
              <w:jc w:val="center"/>
              <w:rPr>
                <w:b/>
                <w:bCs/>
                <w:spacing w:val="-6"/>
                <w:sz w:val="24"/>
                <w:szCs w:val="24"/>
              </w:rPr>
            </w:pPr>
            <w:r>
              <w:rPr>
                <w:b/>
                <w:bCs/>
                <w:spacing w:val="-6"/>
                <w:sz w:val="24"/>
                <w:szCs w:val="24"/>
              </w:rPr>
              <w:t>104,9</w:t>
            </w:r>
          </w:p>
          <w:p w:rsidR="00CB25F3" w:rsidRPr="007645D6" w:rsidRDefault="00CB25F3" w:rsidP="00597728">
            <w:pPr>
              <w:spacing w:before="0" w:after="0"/>
              <w:ind w:firstLine="0"/>
              <w:jc w:val="center"/>
              <w:rPr>
                <w:b/>
                <w:bCs/>
                <w:spacing w:val="-6"/>
                <w:sz w:val="24"/>
                <w:szCs w:val="24"/>
              </w:rPr>
            </w:pPr>
            <w:r>
              <w:rPr>
                <w:b/>
                <w:bCs/>
                <w:spacing w:val="-6"/>
                <w:sz w:val="24"/>
                <w:szCs w:val="24"/>
              </w:rPr>
              <w:t>(+)</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7.1.3.</w:t>
            </w:r>
          </w:p>
        </w:tc>
        <w:tc>
          <w:tcPr>
            <w:tcW w:w="5670" w:type="dxa"/>
          </w:tcPr>
          <w:p w:rsidR="00311766" w:rsidRPr="00A9189F" w:rsidRDefault="00311766" w:rsidP="00597728">
            <w:pPr>
              <w:spacing w:line="240" w:lineRule="exact"/>
              <w:rPr>
                <w:color w:val="000000"/>
                <w:sz w:val="24"/>
                <w:szCs w:val="24"/>
                <w:u w:val="single"/>
              </w:rPr>
            </w:pPr>
            <w:r w:rsidRPr="00A9189F">
              <w:rPr>
                <w:color w:val="000000"/>
                <w:sz w:val="24"/>
                <w:szCs w:val="24"/>
              </w:rPr>
              <w:t xml:space="preserve">Отношение среднемесячной заработной платы педагогов муниципальных организаций дополнительного образования детей к среднемесячной заработной плате в области </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CA7A3F">
            <w:pPr>
              <w:spacing w:before="0" w:after="0"/>
              <w:ind w:firstLine="0"/>
              <w:jc w:val="center"/>
              <w:rPr>
                <w:spacing w:val="-6"/>
                <w:sz w:val="24"/>
                <w:szCs w:val="24"/>
              </w:rPr>
            </w:pPr>
            <w:r w:rsidRPr="00A9189F">
              <w:rPr>
                <w:spacing w:val="-6"/>
                <w:sz w:val="24"/>
                <w:szCs w:val="24"/>
              </w:rPr>
              <w:t>8</w:t>
            </w:r>
            <w:r>
              <w:rPr>
                <w:spacing w:val="-6"/>
                <w:sz w:val="24"/>
                <w:szCs w:val="24"/>
              </w:rPr>
              <w:t>5</w:t>
            </w:r>
          </w:p>
        </w:tc>
        <w:tc>
          <w:tcPr>
            <w:tcW w:w="1560" w:type="dxa"/>
            <w:tcBorders>
              <w:top w:val="single" w:sz="4" w:space="0" w:color="auto"/>
              <w:bottom w:val="single" w:sz="4" w:space="0" w:color="auto"/>
            </w:tcBorders>
          </w:tcPr>
          <w:p w:rsidR="00311766" w:rsidRDefault="00DA5A27" w:rsidP="00597728">
            <w:pPr>
              <w:spacing w:before="0" w:after="0"/>
              <w:ind w:firstLine="0"/>
              <w:jc w:val="center"/>
              <w:rPr>
                <w:b/>
                <w:bCs/>
                <w:spacing w:val="-6"/>
                <w:sz w:val="24"/>
                <w:szCs w:val="24"/>
              </w:rPr>
            </w:pPr>
            <w:r>
              <w:rPr>
                <w:b/>
                <w:bCs/>
                <w:spacing w:val="-6"/>
                <w:sz w:val="24"/>
                <w:szCs w:val="24"/>
              </w:rPr>
              <w:t>77,4</w:t>
            </w:r>
          </w:p>
          <w:p w:rsidR="00CB25F3" w:rsidRPr="007645D6" w:rsidRDefault="00CB25F3" w:rsidP="00597728">
            <w:pPr>
              <w:spacing w:before="0" w:after="0"/>
              <w:ind w:firstLine="0"/>
              <w:jc w:val="center"/>
              <w:rPr>
                <w:b/>
                <w:bCs/>
                <w:spacing w:val="-6"/>
                <w:sz w:val="24"/>
                <w:szCs w:val="24"/>
              </w:rPr>
            </w:pPr>
            <w:r>
              <w:rPr>
                <w:b/>
                <w:bCs/>
                <w:spacing w:val="-6"/>
                <w:sz w:val="24"/>
                <w:szCs w:val="24"/>
              </w:rPr>
              <w:t>(100%)</w:t>
            </w:r>
          </w:p>
        </w:tc>
      </w:tr>
      <w:tr w:rsidR="00311766" w:rsidRPr="00A9189F">
        <w:trPr>
          <w:cantSplit/>
          <w:trHeight w:val="570"/>
        </w:trPr>
        <w:tc>
          <w:tcPr>
            <w:tcW w:w="993" w:type="dxa"/>
          </w:tcPr>
          <w:p w:rsidR="00311766" w:rsidRPr="00A9189F" w:rsidRDefault="00311766" w:rsidP="00597728">
            <w:pPr>
              <w:pStyle w:val="ConsPlusCell"/>
              <w:spacing w:line="240" w:lineRule="exact"/>
              <w:jc w:val="center"/>
              <w:rPr>
                <w:rFonts w:ascii="Times New Roman" w:hAnsi="Times New Roman" w:cs="Times New Roman"/>
                <w:color w:val="000000"/>
                <w:spacing w:val="-20"/>
                <w:sz w:val="24"/>
                <w:szCs w:val="24"/>
              </w:rPr>
            </w:pPr>
            <w:r w:rsidRPr="00A9189F">
              <w:rPr>
                <w:rFonts w:ascii="Times New Roman" w:hAnsi="Times New Roman" w:cs="Times New Roman"/>
                <w:color w:val="000000"/>
                <w:spacing w:val="-20"/>
                <w:sz w:val="24"/>
                <w:szCs w:val="24"/>
              </w:rPr>
              <w:t>7.1.4.</w:t>
            </w:r>
          </w:p>
        </w:tc>
        <w:tc>
          <w:tcPr>
            <w:tcW w:w="5670" w:type="dxa"/>
          </w:tcPr>
          <w:p w:rsidR="00311766" w:rsidRPr="00A9189F" w:rsidRDefault="00311766" w:rsidP="00597728">
            <w:pPr>
              <w:spacing w:line="240" w:lineRule="exact"/>
              <w:rPr>
                <w:color w:val="000000"/>
                <w:sz w:val="24"/>
                <w:szCs w:val="24"/>
                <w:u w:val="single"/>
              </w:rPr>
            </w:pPr>
            <w:r w:rsidRPr="00A9189F">
              <w:rPr>
                <w:color w:val="000000"/>
                <w:sz w:val="24"/>
                <w:szCs w:val="24"/>
              </w:rPr>
              <w:t xml:space="preserve">Уровень финансирования реализации мероприятий  муниципальной программы </w:t>
            </w:r>
          </w:p>
        </w:tc>
        <w:tc>
          <w:tcPr>
            <w:tcW w:w="851" w:type="dxa"/>
          </w:tcPr>
          <w:p w:rsidR="00311766" w:rsidRPr="00A9189F" w:rsidRDefault="00311766" w:rsidP="00597728">
            <w:pPr>
              <w:spacing w:before="0" w:after="0"/>
              <w:ind w:firstLine="0"/>
              <w:jc w:val="left"/>
              <w:rPr>
                <w:spacing w:val="-6"/>
                <w:sz w:val="24"/>
                <w:szCs w:val="24"/>
              </w:rPr>
            </w:pPr>
            <w:r w:rsidRPr="00A9189F">
              <w:rPr>
                <w:spacing w:val="-6"/>
                <w:sz w:val="24"/>
                <w:szCs w:val="24"/>
              </w:rPr>
              <w:t>%</w:t>
            </w:r>
          </w:p>
        </w:tc>
        <w:tc>
          <w:tcPr>
            <w:tcW w:w="1417" w:type="dxa"/>
            <w:tcBorders>
              <w:top w:val="single" w:sz="4" w:space="0" w:color="auto"/>
              <w:bottom w:val="single" w:sz="4" w:space="0" w:color="auto"/>
            </w:tcBorders>
          </w:tcPr>
          <w:p w:rsidR="00311766" w:rsidRPr="00A9189F" w:rsidRDefault="00311766" w:rsidP="00597728">
            <w:pPr>
              <w:spacing w:before="0" w:after="0"/>
              <w:ind w:firstLine="0"/>
              <w:jc w:val="center"/>
              <w:rPr>
                <w:spacing w:val="-6"/>
                <w:sz w:val="24"/>
                <w:szCs w:val="24"/>
              </w:rPr>
            </w:pPr>
            <w:r w:rsidRPr="00A9189F">
              <w:rPr>
                <w:spacing w:val="-6"/>
                <w:sz w:val="24"/>
                <w:szCs w:val="24"/>
              </w:rPr>
              <w:t>100</w:t>
            </w:r>
          </w:p>
        </w:tc>
        <w:tc>
          <w:tcPr>
            <w:tcW w:w="1560" w:type="dxa"/>
            <w:tcBorders>
              <w:top w:val="single" w:sz="4" w:space="0" w:color="auto"/>
              <w:bottom w:val="single" w:sz="4" w:space="0" w:color="auto"/>
            </w:tcBorders>
          </w:tcPr>
          <w:p w:rsidR="00311766" w:rsidRDefault="007E4FF2" w:rsidP="00597728">
            <w:pPr>
              <w:spacing w:before="0" w:after="0"/>
              <w:ind w:firstLine="0"/>
              <w:jc w:val="center"/>
              <w:rPr>
                <w:b/>
                <w:bCs/>
                <w:spacing w:val="-6"/>
                <w:sz w:val="24"/>
                <w:szCs w:val="24"/>
              </w:rPr>
            </w:pPr>
            <w:r>
              <w:rPr>
                <w:b/>
                <w:bCs/>
                <w:spacing w:val="-6"/>
                <w:sz w:val="24"/>
                <w:szCs w:val="24"/>
              </w:rPr>
              <w:t>98,0</w:t>
            </w:r>
          </w:p>
          <w:p w:rsidR="00CB25F3" w:rsidRPr="007645D6" w:rsidRDefault="00CB25F3" w:rsidP="00597728">
            <w:pPr>
              <w:spacing w:before="0" w:after="0"/>
              <w:ind w:firstLine="0"/>
              <w:jc w:val="center"/>
              <w:rPr>
                <w:b/>
                <w:bCs/>
                <w:spacing w:val="-6"/>
                <w:sz w:val="24"/>
                <w:szCs w:val="24"/>
              </w:rPr>
            </w:pPr>
            <w:r>
              <w:rPr>
                <w:b/>
                <w:bCs/>
                <w:spacing w:val="-6"/>
                <w:sz w:val="24"/>
                <w:szCs w:val="24"/>
              </w:rPr>
              <w:t>(-)</w:t>
            </w:r>
          </w:p>
        </w:tc>
      </w:tr>
    </w:tbl>
    <w:p w:rsidR="00311766" w:rsidRDefault="00311766"/>
    <w:p w:rsidR="00311766" w:rsidRPr="00597728" w:rsidRDefault="00311766" w:rsidP="00B240D8">
      <w:pPr>
        <w:jc w:val="center"/>
        <w:rPr>
          <w:sz w:val="24"/>
          <w:szCs w:val="24"/>
        </w:rPr>
      </w:pPr>
    </w:p>
    <w:sectPr w:rsidR="00311766" w:rsidRPr="00597728" w:rsidSect="00471C94">
      <w:pgSz w:w="11906" w:h="16838"/>
      <w:pgMar w:top="709"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Liberation Serif">
    <w:altName w:val="Arial Unicode MS"/>
    <w:panose1 w:val="02020603050405020304"/>
    <w:charset w:val="80"/>
    <w:family w:val="roman"/>
    <w:notTrueType/>
    <w:pitch w:val="variable"/>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01A1"/>
    <w:multiLevelType w:val="multilevel"/>
    <w:tmpl w:val="7E46D83C"/>
    <w:lvl w:ilvl="0">
      <w:start w:val="1"/>
      <w:numFmt w:val="decimal"/>
      <w:lvlText w:val="%1."/>
      <w:lvlJc w:val="left"/>
      <w:pPr>
        <w:ind w:left="645" w:hanging="645"/>
      </w:pPr>
      <w:rPr>
        <w:rFonts w:hint="default"/>
      </w:rPr>
    </w:lvl>
    <w:lvl w:ilvl="1">
      <w:start w:val="1"/>
      <w:numFmt w:val="decimal"/>
      <w:lvlText w:val="%1.%2."/>
      <w:lvlJc w:val="left"/>
      <w:pPr>
        <w:ind w:left="644" w:hanging="72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1344" w:hanging="180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552" w:hanging="2160"/>
      </w:pPr>
      <w:rPr>
        <w:rFonts w:hint="default"/>
      </w:rPr>
    </w:lvl>
  </w:abstractNum>
  <w:abstractNum w:abstractNumId="1" w15:restartNumberingAfterBreak="0">
    <w:nsid w:val="0D760742"/>
    <w:multiLevelType w:val="hybridMultilevel"/>
    <w:tmpl w:val="32FC76FA"/>
    <w:lvl w:ilvl="0" w:tplc="04190001">
      <w:start w:val="1"/>
      <w:numFmt w:val="bullet"/>
      <w:lvlText w:val=""/>
      <w:lvlJc w:val="left"/>
      <w:pPr>
        <w:ind w:left="1146"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1120300"/>
    <w:multiLevelType w:val="hybridMultilevel"/>
    <w:tmpl w:val="2A36E4F6"/>
    <w:lvl w:ilvl="0" w:tplc="62C8F900">
      <w:start w:val="1"/>
      <w:numFmt w:val="decimal"/>
      <w:lvlText w:val="%1."/>
      <w:lvlJc w:val="left"/>
      <w:pPr>
        <w:ind w:left="927" w:hanging="360"/>
      </w:pPr>
      <w:rPr>
        <w:rFonts w:hint="default"/>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11982534"/>
    <w:multiLevelType w:val="multilevel"/>
    <w:tmpl w:val="D0225B64"/>
    <w:lvl w:ilvl="0">
      <w:start w:val="1"/>
      <w:numFmt w:val="decimal"/>
      <w:lvlText w:val="%1."/>
      <w:lvlJc w:val="left"/>
      <w:pPr>
        <w:ind w:left="585" w:hanging="585"/>
      </w:pPr>
      <w:rPr>
        <w:rFonts w:hint="default"/>
      </w:rPr>
    </w:lvl>
    <w:lvl w:ilvl="1">
      <w:start w:val="1"/>
      <w:numFmt w:val="decimal"/>
      <w:lvlText w:val="%1.%2."/>
      <w:lvlJc w:val="left"/>
      <w:pPr>
        <w:ind w:left="118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504" w:hanging="1800"/>
      </w:pPr>
      <w:rPr>
        <w:rFonts w:hint="default"/>
      </w:rPr>
    </w:lvl>
  </w:abstractNum>
  <w:abstractNum w:abstractNumId="4" w15:restartNumberingAfterBreak="0">
    <w:nsid w:val="156A2A08"/>
    <w:multiLevelType w:val="hybridMultilevel"/>
    <w:tmpl w:val="2CFC0334"/>
    <w:lvl w:ilvl="0" w:tplc="D1E00BA6">
      <w:start w:val="1"/>
      <w:numFmt w:val="decimal"/>
      <w:lvlText w:val="%1."/>
      <w:lvlJc w:val="left"/>
      <w:pPr>
        <w:tabs>
          <w:tab w:val="num" w:pos="777"/>
        </w:tabs>
        <w:ind w:left="777" w:hanging="930"/>
      </w:pPr>
      <w:rPr>
        <w:rFonts w:hint="default"/>
        <w:sz w:val="28"/>
        <w:szCs w:val="28"/>
      </w:rPr>
    </w:lvl>
    <w:lvl w:ilvl="1" w:tplc="04190019">
      <w:start w:val="1"/>
      <w:numFmt w:val="lowerLetter"/>
      <w:lvlText w:val="%2."/>
      <w:lvlJc w:val="left"/>
      <w:pPr>
        <w:tabs>
          <w:tab w:val="num" w:pos="927"/>
        </w:tabs>
        <w:ind w:left="927" w:hanging="360"/>
      </w:pPr>
    </w:lvl>
    <w:lvl w:ilvl="2" w:tplc="0419001B">
      <w:start w:val="1"/>
      <w:numFmt w:val="lowerRoman"/>
      <w:lvlText w:val="%3."/>
      <w:lvlJc w:val="right"/>
      <w:pPr>
        <w:tabs>
          <w:tab w:val="num" w:pos="1647"/>
        </w:tabs>
        <w:ind w:left="1647" w:hanging="180"/>
      </w:pPr>
    </w:lvl>
    <w:lvl w:ilvl="3" w:tplc="0419000F">
      <w:start w:val="1"/>
      <w:numFmt w:val="decimal"/>
      <w:lvlText w:val="%4."/>
      <w:lvlJc w:val="left"/>
      <w:pPr>
        <w:tabs>
          <w:tab w:val="num" w:pos="2367"/>
        </w:tabs>
        <w:ind w:left="2367" w:hanging="360"/>
      </w:pPr>
    </w:lvl>
    <w:lvl w:ilvl="4" w:tplc="04190019">
      <w:start w:val="1"/>
      <w:numFmt w:val="lowerLetter"/>
      <w:lvlText w:val="%5."/>
      <w:lvlJc w:val="left"/>
      <w:pPr>
        <w:tabs>
          <w:tab w:val="num" w:pos="3087"/>
        </w:tabs>
        <w:ind w:left="3087" w:hanging="360"/>
      </w:pPr>
    </w:lvl>
    <w:lvl w:ilvl="5" w:tplc="0419001B">
      <w:start w:val="1"/>
      <w:numFmt w:val="lowerRoman"/>
      <w:lvlText w:val="%6."/>
      <w:lvlJc w:val="right"/>
      <w:pPr>
        <w:tabs>
          <w:tab w:val="num" w:pos="3807"/>
        </w:tabs>
        <w:ind w:left="3807" w:hanging="180"/>
      </w:pPr>
    </w:lvl>
    <w:lvl w:ilvl="6" w:tplc="0419000F">
      <w:start w:val="1"/>
      <w:numFmt w:val="decimal"/>
      <w:lvlText w:val="%7."/>
      <w:lvlJc w:val="left"/>
      <w:pPr>
        <w:tabs>
          <w:tab w:val="num" w:pos="4527"/>
        </w:tabs>
        <w:ind w:left="4527" w:hanging="360"/>
      </w:pPr>
    </w:lvl>
    <w:lvl w:ilvl="7" w:tplc="04190019">
      <w:start w:val="1"/>
      <w:numFmt w:val="lowerLetter"/>
      <w:lvlText w:val="%8."/>
      <w:lvlJc w:val="left"/>
      <w:pPr>
        <w:tabs>
          <w:tab w:val="num" w:pos="5247"/>
        </w:tabs>
        <w:ind w:left="5247" w:hanging="360"/>
      </w:pPr>
    </w:lvl>
    <w:lvl w:ilvl="8" w:tplc="0419001B">
      <w:start w:val="1"/>
      <w:numFmt w:val="lowerRoman"/>
      <w:lvlText w:val="%9."/>
      <w:lvlJc w:val="right"/>
      <w:pPr>
        <w:tabs>
          <w:tab w:val="num" w:pos="5967"/>
        </w:tabs>
        <w:ind w:left="5967" w:hanging="180"/>
      </w:pPr>
    </w:lvl>
  </w:abstractNum>
  <w:abstractNum w:abstractNumId="5" w15:restartNumberingAfterBreak="0">
    <w:nsid w:val="295E353F"/>
    <w:multiLevelType w:val="hybridMultilevel"/>
    <w:tmpl w:val="B8BEF5E0"/>
    <w:lvl w:ilvl="0" w:tplc="5CE0881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CEF02EC"/>
    <w:multiLevelType w:val="hybridMultilevel"/>
    <w:tmpl w:val="7C94B71A"/>
    <w:lvl w:ilvl="0" w:tplc="04190001">
      <w:start w:val="1"/>
      <w:numFmt w:val="bullet"/>
      <w:lvlText w:val=""/>
      <w:lvlJc w:val="left"/>
      <w:pPr>
        <w:ind w:left="1146"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10A0F2C"/>
    <w:multiLevelType w:val="hybridMultilevel"/>
    <w:tmpl w:val="209A0916"/>
    <w:lvl w:ilvl="0" w:tplc="5C1C39B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50B740DF"/>
    <w:multiLevelType w:val="hybridMultilevel"/>
    <w:tmpl w:val="F9C81B96"/>
    <w:lvl w:ilvl="0" w:tplc="95EE455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56BF2078"/>
    <w:multiLevelType w:val="hybridMultilevel"/>
    <w:tmpl w:val="345AD526"/>
    <w:lvl w:ilvl="0" w:tplc="D6F8A7CE">
      <w:start w:val="7"/>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60724F80"/>
    <w:multiLevelType w:val="multilevel"/>
    <w:tmpl w:val="6C00DCD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0A02996"/>
    <w:multiLevelType w:val="hybridMultilevel"/>
    <w:tmpl w:val="4B9ACB34"/>
    <w:lvl w:ilvl="0" w:tplc="564C2E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1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9"/>
  </w:num>
  <w:num w:numId="9">
    <w:abstractNumId w:val="8"/>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9F"/>
    <w:rsid w:val="00001BA8"/>
    <w:rsid w:val="000023DD"/>
    <w:rsid w:val="00006382"/>
    <w:rsid w:val="000074FD"/>
    <w:rsid w:val="00007EC9"/>
    <w:rsid w:val="00014579"/>
    <w:rsid w:val="00033100"/>
    <w:rsid w:val="000357C6"/>
    <w:rsid w:val="0004154F"/>
    <w:rsid w:val="0004485E"/>
    <w:rsid w:val="000504EE"/>
    <w:rsid w:val="00061275"/>
    <w:rsid w:val="00062221"/>
    <w:rsid w:val="00065E8D"/>
    <w:rsid w:val="0007229C"/>
    <w:rsid w:val="00075A0C"/>
    <w:rsid w:val="00083F26"/>
    <w:rsid w:val="000A0C82"/>
    <w:rsid w:val="000A7E19"/>
    <w:rsid w:val="000B7ADF"/>
    <w:rsid w:val="000C23AF"/>
    <w:rsid w:val="000C2991"/>
    <w:rsid w:val="000D0A7B"/>
    <w:rsid w:val="000D5C3B"/>
    <w:rsid w:val="000E7F20"/>
    <w:rsid w:val="000F3271"/>
    <w:rsid w:val="000F40E3"/>
    <w:rsid w:val="000F7C29"/>
    <w:rsid w:val="001033BA"/>
    <w:rsid w:val="00110384"/>
    <w:rsid w:val="00116180"/>
    <w:rsid w:val="00117764"/>
    <w:rsid w:val="00123ACD"/>
    <w:rsid w:val="00141A9A"/>
    <w:rsid w:val="00143738"/>
    <w:rsid w:val="00146315"/>
    <w:rsid w:val="0014659C"/>
    <w:rsid w:val="0015171F"/>
    <w:rsid w:val="00152DD6"/>
    <w:rsid w:val="001550D1"/>
    <w:rsid w:val="00161BE5"/>
    <w:rsid w:val="00161D23"/>
    <w:rsid w:val="00162C24"/>
    <w:rsid w:val="00164EB4"/>
    <w:rsid w:val="0016578A"/>
    <w:rsid w:val="0017146F"/>
    <w:rsid w:val="001768FC"/>
    <w:rsid w:val="001876DC"/>
    <w:rsid w:val="00192209"/>
    <w:rsid w:val="001E0738"/>
    <w:rsid w:val="001E1A3A"/>
    <w:rsid w:val="001E5709"/>
    <w:rsid w:val="001E78B9"/>
    <w:rsid w:val="001F1017"/>
    <w:rsid w:val="001F43DC"/>
    <w:rsid w:val="001F6352"/>
    <w:rsid w:val="00205F71"/>
    <w:rsid w:val="00211DD1"/>
    <w:rsid w:val="0021358A"/>
    <w:rsid w:val="002549E7"/>
    <w:rsid w:val="0025565F"/>
    <w:rsid w:val="0025793F"/>
    <w:rsid w:val="00263E77"/>
    <w:rsid w:val="00265BB1"/>
    <w:rsid w:val="00270DC3"/>
    <w:rsid w:val="002746D4"/>
    <w:rsid w:val="00274F31"/>
    <w:rsid w:val="0028508B"/>
    <w:rsid w:val="00290BD0"/>
    <w:rsid w:val="002C0682"/>
    <w:rsid w:val="002C3228"/>
    <w:rsid w:val="002C7788"/>
    <w:rsid w:val="002D0BE7"/>
    <w:rsid w:val="002D452B"/>
    <w:rsid w:val="002D5E34"/>
    <w:rsid w:val="002E18C7"/>
    <w:rsid w:val="002E1A98"/>
    <w:rsid w:val="002F480C"/>
    <w:rsid w:val="002F6F43"/>
    <w:rsid w:val="00303CB8"/>
    <w:rsid w:val="003050FE"/>
    <w:rsid w:val="00311766"/>
    <w:rsid w:val="00324DAA"/>
    <w:rsid w:val="003275A6"/>
    <w:rsid w:val="0033584B"/>
    <w:rsid w:val="00336CEF"/>
    <w:rsid w:val="0034271F"/>
    <w:rsid w:val="003446D6"/>
    <w:rsid w:val="00350702"/>
    <w:rsid w:val="00353D37"/>
    <w:rsid w:val="0035400E"/>
    <w:rsid w:val="00354A64"/>
    <w:rsid w:val="00357CE7"/>
    <w:rsid w:val="0036279E"/>
    <w:rsid w:val="003648E8"/>
    <w:rsid w:val="003659B9"/>
    <w:rsid w:val="00366D0C"/>
    <w:rsid w:val="00366D18"/>
    <w:rsid w:val="00370F9E"/>
    <w:rsid w:val="00374B2C"/>
    <w:rsid w:val="00374B80"/>
    <w:rsid w:val="003778DB"/>
    <w:rsid w:val="00390B29"/>
    <w:rsid w:val="0039694F"/>
    <w:rsid w:val="003B2958"/>
    <w:rsid w:val="003C05AC"/>
    <w:rsid w:val="003C0C84"/>
    <w:rsid w:val="003C2722"/>
    <w:rsid w:val="003D3E47"/>
    <w:rsid w:val="003E0DDA"/>
    <w:rsid w:val="003E34CF"/>
    <w:rsid w:val="003E6336"/>
    <w:rsid w:val="003F1BD4"/>
    <w:rsid w:val="00401C76"/>
    <w:rsid w:val="004478E7"/>
    <w:rsid w:val="00447CA8"/>
    <w:rsid w:val="00467DA2"/>
    <w:rsid w:val="00471C94"/>
    <w:rsid w:val="004726A7"/>
    <w:rsid w:val="004729E4"/>
    <w:rsid w:val="0048521D"/>
    <w:rsid w:val="00490B38"/>
    <w:rsid w:val="0049356D"/>
    <w:rsid w:val="004A1D79"/>
    <w:rsid w:val="004B1ABE"/>
    <w:rsid w:val="004B218C"/>
    <w:rsid w:val="004B4B55"/>
    <w:rsid w:val="004C03A2"/>
    <w:rsid w:val="004C331E"/>
    <w:rsid w:val="004D0A9E"/>
    <w:rsid w:val="004D5E73"/>
    <w:rsid w:val="004E55DE"/>
    <w:rsid w:val="0050164A"/>
    <w:rsid w:val="00510354"/>
    <w:rsid w:val="005109FD"/>
    <w:rsid w:val="0051178D"/>
    <w:rsid w:val="0051186B"/>
    <w:rsid w:val="005240E6"/>
    <w:rsid w:val="005311EC"/>
    <w:rsid w:val="00532D1C"/>
    <w:rsid w:val="00534BA0"/>
    <w:rsid w:val="005500E7"/>
    <w:rsid w:val="00554AF8"/>
    <w:rsid w:val="005628CE"/>
    <w:rsid w:val="0056482B"/>
    <w:rsid w:val="0058003B"/>
    <w:rsid w:val="00583D89"/>
    <w:rsid w:val="00595073"/>
    <w:rsid w:val="00597728"/>
    <w:rsid w:val="005A48EE"/>
    <w:rsid w:val="005A5A07"/>
    <w:rsid w:val="005A74EB"/>
    <w:rsid w:val="005C54F3"/>
    <w:rsid w:val="005F29E8"/>
    <w:rsid w:val="005F2D7E"/>
    <w:rsid w:val="005F3571"/>
    <w:rsid w:val="005F42F3"/>
    <w:rsid w:val="00603D30"/>
    <w:rsid w:val="00605C95"/>
    <w:rsid w:val="00607C54"/>
    <w:rsid w:val="00612C12"/>
    <w:rsid w:val="006146CD"/>
    <w:rsid w:val="00615A03"/>
    <w:rsid w:val="006163D6"/>
    <w:rsid w:val="0062313A"/>
    <w:rsid w:val="0063470E"/>
    <w:rsid w:val="006370BB"/>
    <w:rsid w:val="00642F8A"/>
    <w:rsid w:val="00646CBD"/>
    <w:rsid w:val="00653B0D"/>
    <w:rsid w:val="00657BB3"/>
    <w:rsid w:val="006758D9"/>
    <w:rsid w:val="00677E9B"/>
    <w:rsid w:val="00686313"/>
    <w:rsid w:val="00691040"/>
    <w:rsid w:val="00697C64"/>
    <w:rsid w:val="006B45F8"/>
    <w:rsid w:val="006D0674"/>
    <w:rsid w:val="006D0C86"/>
    <w:rsid w:val="006E03DF"/>
    <w:rsid w:val="006E4A04"/>
    <w:rsid w:val="006E65C7"/>
    <w:rsid w:val="006F0FD9"/>
    <w:rsid w:val="006F15F1"/>
    <w:rsid w:val="007020B3"/>
    <w:rsid w:val="00703F27"/>
    <w:rsid w:val="007104FC"/>
    <w:rsid w:val="00711ABD"/>
    <w:rsid w:val="00715F2D"/>
    <w:rsid w:val="00740009"/>
    <w:rsid w:val="00741479"/>
    <w:rsid w:val="00746D15"/>
    <w:rsid w:val="00751C25"/>
    <w:rsid w:val="007548CF"/>
    <w:rsid w:val="00761C3C"/>
    <w:rsid w:val="007645D6"/>
    <w:rsid w:val="007668E8"/>
    <w:rsid w:val="0077475F"/>
    <w:rsid w:val="007749FC"/>
    <w:rsid w:val="00782BBA"/>
    <w:rsid w:val="00790B59"/>
    <w:rsid w:val="0079633C"/>
    <w:rsid w:val="007A5588"/>
    <w:rsid w:val="007C0E13"/>
    <w:rsid w:val="007C4790"/>
    <w:rsid w:val="007E4FF2"/>
    <w:rsid w:val="007E7F8F"/>
    <w:rsid w:val="007F167E"/>
    <w:rsid w:val="007F620F"/>
    <w:rsid w:val="007F6B68"/>
    <w:rsid w:val="0081173D"/>
    <w:rsid w:val="00820604"/>
    <w:rsid w:val="008311D8"/>
    <w:rsid w:val="008373A7"/>
    <w:rsid w:val="008377F5"/>
    <w:rsid w:val="00840121"/>
    <w:rsid w:val="008403DF"/>
    <w:rsid w:val="00842D89"/>
    <w:rsid w:val="00853B35"/>
    <w:rsid w:val="00860EBE"/>
    <w:rsid w:val="00872C07"/>
    <w:rsid w:val="008735F7"/>
    <w:rsid w:val="008870EC"/>
    <w:rsid w:val="00892792"/>
    <w:rsid w:val="0089674F"/>
    <w:rsid w:val="00897D66"/>
    <w:rsid w:val="00897E26"/>
    <w:rsid w:val="008A43A9"/>
    <w:rsid w:val="008C4D42"/>
    <w:rsid w:val="008D003E"/>
    <w:rsid w:val="008D26D4"/>
    <w:rsid w:val="008D75A4"/>
    <w:rsid w:val="008D7A81"/>
    <w:rsid w:val="008E0DC5"/>
    <w:rsid w:val="009074A0"/>
    <w:rsid w:val="009075ED"/>
    <w:rsid w:val="0091489F"/>
    <w:rsid w:val="00923A58"/>
    <w:rsid w:val="00930830"/>
    <w:rsid w:val="009340CF"/>
    <w:rsid w:val="00937298"/>
    <w:rsid w:val="009412AB"/>
    <w:rsid w:val="00942914"/>
    <w:rsid w:val="00942EF4"/>
    <w:rsid w:val="00945F0C"/>
    <w:rsid w:val="00946E48"/>
    <w:rsid w:val="0095023E"/>
    <w:rsid w:val="0095307A"/>
    <w:rsid w:val="00963079"/>
    <w:rsid w:val="00963857"/>
    <w:rsid w:val="0096435E"/>
    <w:rsid w:val="0097586D"/>
    <w:rsid w:val="00975BE3"/>
    <w:rsid w:val="00981B1D"/>
    <w:rsid w:val="00983842"/>
    <w:rsid w:val="0098714F"/>
    <w:rsid w:val="009932EA"/>
    <w:rsid w:val="009A1C0B"/>
    <w:rsid w:val="009A2506"/>
    <w:rsid w:val="009B1546"/>
    <w:rsid w:val="009B231E"/>
    <w:rsid w:val="009C00A1"/>
    <w:rsid w:val="009D7C0E"/>
    <w:rsid w:val="009E34F4"/>
    <w:rsid w:val="009E4507"/>
    <w:rsid w:val="00A2205B"/>
    <w:rsid w:val="00A2452A"/>
    <w:rsid w:val="00A24C9D"/>
    <w:rsid w:val="00A3363C"/>
    <w:rsid w:val="00A33DBE"/>
    <w:rsid w:val="00A47816"/>
    <w:rsid w:val="00A52211"/>
    <w:rsid w:val="00A5343C"/>
    <w:rsid w:val="00A614EE"/>
    <w:rsid w:val="00A6756B"/>
    <w:rsid w:val="00A9189F"/>
    <w:rsid w:val="00A96CE7"/>
    <w:rsid w:val="00AA0B92"/>
    <w:rsid w:val="00AA3845"/>
    <w:rsid w:val="00AA6DD0"/>
    <w:rsid w:val="00AB7F59"/>
    <w:rsid w:val="00AC0A84"/>
    <w:rsid w:val="00AC307F"/>
    <w:rsid w:val="00AC6E32"/>
    <w:rsid w:val="00AC7195"/>
    <w:rsid w:val="00AD5F70"/>
    <w:rsid w:val="00AE3946"/>
    <w:rsid w:val="00AF5631"/>
    <w:rsid w:val="00B00955"/>
    <w:rsid w:val="00B02D43"/>
    <w:rsid w:val="00B041A8"/>
    <w:rsid w:val="00B10FDE"/>
    <w:rsid w:val="00B150DD"/>
    <w:rsid w:val="00B1510A"/>
    <w:rsid w:val="00B153B1"/>
    <w:rsid w:val="00B15BD8"/>
    <w:rsid w:val="00B1751E"/>
    <w:rsid w:val="00B240D8"/>
    <w:rsid w:val="00B411EC"/>
    <w:rsid w:val="00B42B63"/>
    <w:rsid w:val="00B43A58"/>
    <w:rsid w:val="00B45783"/>
    <w:rsid w:val="00B47904"/>
    <w:rsid w:val="00B50C61"/>
    <w:rsid w:val="00B51C7E"/>
    <w:rsid w:val="00B51FA0"/>
    <w:rsid w:val="00B57146"/>
    <w:rsid w:val="00B618D3"/>
    <w:rsid w:val="00B66C8B"/>
    <w:rsid w:val="00B679BF"/>
    <w:rsid w:val="00B76B39"/>
    <w:rsid w:val="00B85D52"/>
    <w:rsid w:val="00B86E30"/>
    <w:rsid w:val="00B909DF"/>
    <w:rsid w:val="00B9751E"/>
    <w:rsid w:val="00BA3A46"/>
    <w:rsid w:val="00BB2B38"/>
    <w:rsid w:val="00BB362A"/>
    <w:rsid w:val="00BC05D5"/>
    <w:rsid w:val="00BD2637"/>
    <w:rsid w:val="00BE2AA6"/>
    <w:rsid w:val="00BE3B91"/>
    <w:rsid w:val="00BE7FA1"/>
    <w:rsid w:val="00C0698B"/>
    <w:rsid w:val="00C10C9F"/>
    <w:rsid w:val="00C126BC"/>
    <w:rsid w:val="00C23671"/>
    <w:rsid w:val="00C312B7"/>
    <w:rsid w:val="00C4500C"/>
    <w:rsid w:val="00C60CC2"/>
    <w:rsid w:val="00C60DD9"/>
    <w:rsid w:val="00C66B57"/>
    <w:rsid w:val="00C674B1"/>
    <w:rsid w:val="00C82EEE"/>
    <w:rsid w:val="00C95CA0"/>
    <w:rsid w:val="00CA3EED"/>
    <w:rsid w:val="00CA41BB"/>
    <w:rsid w:val="00CA5C1B"/>
    <w:rsid w:val="00CA7A3F"/>
    <w:rsid w:val="00CB25F3"/>
    <w:rsid w:val="00CC0A16"/>
    <w:rsid w:val="00CD77E2"/>
    <w:rsid w:val="00CE46DF"/>
    <w:rsid w:val="00CF51A5"/>
    <w:rsid w:val="00D046A7"/>
    <w:rsid w:val="00D10C51"/>
    <w:rsid w:val="00D17D66"/>
    <w:rsid w:val="00D205FA"/>
    <w:rsid w:val="00D22B8B"/>
    <w:rsid w:val="00D2390C"/>
    <w:rsid w:val="00D23A2F"/>
    <w:rsid w:val="00D25799"/>
    <w:rsid w:val="00D25FA4"/>
    <w:rsid w:val="00D268E9"/>
    <w:rsid w:val="00D5545A"/>
    <w:rsid w:val="00D56CE1"/>
    <w:rsid w:val="00D61E48"/>
    <w:rsid w:val="00D62B25"/>
    <w:rsid w:val="00D64D81"/>
    <w:rsid w:val="00D65475"/>
    <w:rsid w:val="00D66142"/>
    <w:rsid w:val="00D679DE"/>
    <w:rsid w:val="00D75802"/>
    <w:rsid w:val="00D7661D"/>
    <w:rsid w:val="00D77138"/>
    <w:rsid w:val="00D95DFF"/>
    <w:rsid w:val="00D974BC"/>
    <w:rsid w:val="00DA47EE"/>
    <w:rsid w:val="00DA5A27"/>
    <w:rsid w:val="00DB370C"/>
    <w:rsid w:val="00DB511D"/>
    <w:rsid w:val="00DC104E"/>
    <w:rsid w:val="00DC2BB7"/>
    <w:rsid w:val="00DC3AF1"/>
    <w:rsid w:val="00DC6CB2"/>
    <w:rsid w:val="00DD492C"/>
    <w:rsid w:val="00DE43C0"/>
    <w:rsid w:val="00DF2DB0"/>
    <w:rsid w:val="00DF50C5"/>
    <w:rsid w:val="00E21716"/>
    <w:rsid w:val="00E402B0"/>
    <w:rsid w:val="00E40D83"/>
    <w:rsid w:val="00E458C0"/>
    <w:rsid w:val="00E50A2C"/>
    <w:rsid w:val="00E55345"/>
    <w:rsid w:val="00E57577"/>
    <w:rsid w:val="00E60295"/>
    <w:rsid w:val="00E61CD5"/>
    <w:rsid w:val="00E63F9D"/>
    <w:rsid w:val="00E67931"/>
    <w:rsid w:val="00E7394C"/>
    <w:rsid w:val="00E7409E"/>
    <w:rsid w:val="00E760B1"/>
    <w:rsid w:val="00E82DA3"/>
    <w:rsid w:val="00E835EF"/>
    <w:rsid w:val="00E8479D"/>
    <w:rsid w:val="00EB6A15"/>
    <w:rsid w:val="00EC06B6"/>
    <w:rsid w:val="00ED3E03"/>
    <w:rsid w:val="00EE4D3B"/>
    <w:rsid w:val="00EF5AF3"/>
    <w:rsid w:val="00F10DD8"/>
    <w:rsid w:val="00F137D5"/>
    <w:rsid w:val="00F1451E"/>
    <w:rsid w:val="00F15B34"/>
    <w:rsid w:val="00F21FC8"/>
    <w:rsid w:val="00F237BA"/>
    <w:rsid w:val="00F3069F"/>
    <w:rsid w:val="00F32552"/>
    <w:rsid w:val="00F330D4"/>
    <w:rsid w:val="00F36C43"/>
    <w:rsid w:val="00F419B2"/>
    <w:rsid w:val="00F4208C"/>
    <w:rsid w:val="00F45081"/>
    <w:rsid w:val="00F6062E"/>
    <w:rsid w:val="00F61393"/>
    <w:rsid w:val="00F71850"/>
    <w:rsid w:val="00F928B5"/>
    <w:rsid w:val="00FA014C"/>
    <w:rsid w:val="00FA76BE"/>
    <w:rsid w:val="00FD31ED"/>
    <w:rsid w:val="00FD476E"/>
    <w:rsid w:val="00FE173B"/>
    <w:rsid w:val="00FE2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B720EE-91B0-4DF0-9CB3-9DA82663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69F"/>
    <w:pPr>
      <w:spacing w:before="40" w:after="40"/>
      <w:ind w:firstLine="567"/>
      <w:jc w:val="both"/>
    </w:pPr>
    <w:rPr>
      <w:rFonts w:ascii="Times New Roman" w:eastAsia="Times New Roman" w:hAnsi="Times New Roman"/>
      <w:sz w:val="19"/>
      <w:szCs w:val="19"/>
    </w:rPr>
  </w:style>
  <w:style w:type="paragraph" w:styleId="1">
    <w:name w:val="heading 1"/>
    <w:basedOn w:val="a"/>
    <w:next w:val="a"/>
    <w:link w:val="10"/>
    <w:uiPriority w:val="99"/>
    <w:qFormat/>
    <w:rsid w:val="00597728"/>
    <w:pPr>
      <w:keepNext/>
      <w:spacing w:before="0" w:after="0"/>
      <w:ind w:firstLine="0"/>
      <w:jc w:val="left"/>
      <w:outlineLvl w:val="0"/>
    </w:pPr>
    <w:rPr>
      <w:sz w:val="28"/>
      <w:szCs w:val="28"/>
    </w:rPr>
  </w:style>
  <w:style w:type="paragraph" w:styleId="2">
    <w:name w:val="heading 2"/>
    <w:basedOn w:val="a"/>
    <w:next w:val="a"/>
    <w:link w:val="20"/>
    <w:uiPriority w:val="99"/>
    <w:qFormat/>
    <w:rsid w:val="00597728"/>
    <w:pPr>
      <w:keepNext/>
      <w:spacing w:before="0" w:after="0"/>
      <w:ind w:firstLine="0"/>
      <w:jc w:val="center"/>
      <w:outlineLvl w:val="1"/>
    </w:pPr>
    <w:rPr>
      <w:b/>
      <w:bCs/>
      <w:sz w:val="40"/>
      <w:szCs w:val="40"/>
    </w:rPr>
  </w:style>
  <w:style w:type="paragraph" w:styleId="3">
    <w:name w:val="heading 3"/>
    <w:basedOn w:val="a"/>
    <w:next w:val="a"/>
    <w:link w:val="30"/>
    <w:uiPriority w:val="99"/>
    <w:qFormat/>
    <w:rsid w:val="00597728"/>
    <w:pPr>
      <w:keepNext/>
      <w:spacing w:before="0" w:after="0"/>
      <w:ind w:firstLine="0"/>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597728"/>
    <w:rPr>
      <w:sz w:val="28"/>
      <w:szCs w:val="28"/>
      <w:lang w:val="ru-RU" w:eastAsia="ru-RU"/>
    </w:rPr>
  </w:style>
  <w:style w:type="character" w:customStyle="1" w:styleId="20">
    <w:name w:val="Заголовок 2 Знак"/>
    <w:basedOn w:val="a0"/>
    <w:link w:val="2"/>
    <w:uiPriority w:val="99"/>
    <w:locked/>
    <w:rsid w:val="00597728"/>
    <w:rPr>
      <w:rFonts w:ascii="Times New Roman" w:hAnsi="Times New Roman" w:cs="Times New Roman"/>
      <w:b/>
      <w:bCs/>
      <w:sz w:val="20"/>
      <w:szCs w:val="20"/>
      <w:lang w:eastAsia="ru-RU"/>
    </w:rPr>
  </w:style>
  <w:style w:type="character" w:customStyle="1" w:styleId="30">
    <w:name w:val="Заголовок 3 Знак"/>
    <w:basedOn w:val="a0"/>
    <w:link w:val="3"/>
    <w:uiPriority w:val="99"/>
    <w:locked/>
    <w:rsid w:val="00597728"/>
    <w:rPr>
      <w:rFonts w:ascii="Times New Roman" w:hAnsi="Times New Roman" w:cs="Times New Roman"/>
      <w:b/>
      <w:bCs/>
      <w:sz w:val="20"/>
      <w:szCs w:val="20"/>
      <w:lang w:eastAsia="ru-RU"/>
    </w:rPr>
  </w:style>
  <w:style w:type="character" w:customStyle="1" w:styleId="10">
    <w:name w:val="Заголовок 1 Знак"/>
    <w:basedOn w:val="a0"/>
    <w:link w:val="1"/>
    <w:uiPriority w:val="99"/>
    <w:locked/>
    <w:rsid w:val="00597728"/>
    <w:rPr>
      <w:rFonts w:ascii="Times New Roman" w:hAnsi="Times New Roman" w:cs="Times New Roman"/>
      <w:sz w:val="20"/>
      <w:szCs w:val="20"/>
      <w:lang w:eastAsia="ru-RU"/>
    </w:rPr>
  </w:style>
  <w:style w:type="paragraph" w:styleId="a3">
    <w:name w:val="Body Text"/>
    <w:basedOn w:val="a"/>
    <w:link w:val="a4"/>
    <w:uiPriority w:val="99"/>
    <w:rsid w:val="00F3069F"/>
    <w:pPr>
      <w:widowControl w:val="0"/>
      <w:shd w:val="clear" w:color="auto" w:fill="FFFFFF"/>
      <w:spacing w:before="120" w:after="420" w:line="240" w:lineRule="atLeast"/>
      <w:ind w:firstLine="0"/>
      <w:jc w:val="left"/>
    </w:pPr>
    <w:rPr>
      <w:rFonts w:ascii="Calibri" w:eastAsia="Calibri" w:hAnsi="Calibri" w:cs="Calibri"/>
      <w:sz w:val="28"/>
      <w:szCs w:val="28"/>
    </w:rPr>
  </w:style>
  <w:style w:type="character" w:customStyle="1" w:styleId="BodyTextChar">
    <w:name w:val="Body Text Char"/>
    <w:basedOn w:val="a0"/>
    <w:uiPriority w:val="99"/>
    <w:locked/>
    <w:rsid w:val="00597728"/>
    <w:rPr>
      <w:sz w:val="28"/>
      <w:szCs w:val="28"/>
      <w:shd w:val="clear" w:color="auto" w:fill="FFFFFF"/>
    </w:rPr>
  </w:style>
  <w:style w:type="character" w:customStyle="1" w:styleId="a4">
    <w:name w:val="Основной текст Знак"/>
    <w:basedOn w:val="a0"/>
    <w:link w:val="a3"/>
    <w:uiPriority w:val="99"/>
    <w:locked/>
    <w:rsid w:val="00F3069F"/>
    <w:rPr>
      <w:rFonts w:ascii="Calibri" w:hAnsi="Calibri" w:cs="Calibri"/>
      <w:sz w:val="20"/>
      <w:szCs w:val="20"/>
      <w:shd w:val="clear" w:color="auto" w:fill="FFFFFF"/>
      <w:lang w:eastAsia="ru-RU"/>
    </w:rPr>
  </w:style>
  <w:style w:type="character" w:customStyle="1" w:styleId="21">
    <w:name w:val="Основной текст (2)_"/>
    <w:link w:val="210"/>
    <w:uiPriority w:val="99"/>
    <w:locked/>
    <w:rsid w:val="00F3069F"/>
    <w:rPr>
      <w:b/>
      <w:bCs/>
      <w:sz w:val="28"/>
      <w:szCs w:val="28"/>
      <w:shd w:val="clear" w:color="auto" w:fill="FFFFFF"/>
    </w:rPr>
  </w:style>
  <w:style w:type="paragraph" w:customStyle="1" w:styleId="210">
    <w:name w:val="Основной текст (2)1"/>
    <w:basedOn w:val="a"/>
    <w:link w:val="21"/>
    <w:uiPriority w:val="99"/>
    <w:rsid w:val="00F3069F"/>
    <w:pPr>
      <w:widowControl w:val="0"/>
      <w:shd w:val="clear" w:color="auto" w:fill="FFFFFF"/>
      <w:spacing w:before="0" w:after="600" w:line="240" w:lineRule="atLeast"/>
      <w:ind w:firstLine="0"/>
      <w:jc w:val="center"/>
    </w:pPr>
    <w:rPr>
      <w:rFonts w:ascii="Calibri" w:eastAsia="Calibri" w:hAnsi="Calibri" w:cs="Calibri"/>
      <w:b/>
      <w:bCs/>
      <w:sz w:val="28"/>
      <w:szCs w:val="28"/>
    </w:rPr>
  </w:style>
  <w:style w:type="paragraph" w:customStyle="1" w:styleId="ConsPlusCell">
    <w:name w:val="ConsPlusCell"/>
    <w:uiPriority w:val="99"/>
    <w:rsid w:val="00F3069F"/>
    <w:pPr>
      <w:widowControl w:val="0"/>
      <w:autoSpaceDE w:val="0"/>
      <w:autoSpaceDN w:val="0"/>
      <w:adjustRightInd w:val="0"/>
    </w:pPr>
    <w:rPr>
      <w:rFonts w:ascii="Arial" w:hAnsi="Arial" w:cs="Arial"/>
      <w:sz w:val="20"/>
      <w:szCs w:val="20"/>
    </w:rPr>
  </w:style>
  <w:style w:type="paragraph" w:styleId="HTML">
    <w:name w:val="HTML Preformatted"/>
    <w:basedOn w:val="a"/>
    <w:link w:val="HTML0"/>
    <w:uiPriority w:val="99"/>
    <w:rsid w:val="00F3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eastAsia="Calibri" w:hAnsi="Courier New" w:cs="Courier New"/>
      <w:sz w:val="20"/>
      <w:szCs w:val="20"/>
    </w:rPr>
  </w:style>
  <w:style w:type="character" w:customStyle="1" w:styleId="HTML0">
    <w:name w:val="Стандартный HTML Знак"/>
    <w:basedOn w:val="a0"/>
    <w:link w:val="HTML"/>
    <w:uiPriority w:val="99"/>
    <w:locked/>
    <w:rsid w:val="00F3069F"/>
    <w:rPr>
      <w:rFonts w:ascii="Courier New" w:hAnsi="Courier New" w:cs="Courier New"/>
      <w:sz w:val="20"/>
      <w:szCs w:val="20"/>
      <w:lang w:eastAsia="ru-RU"/>
    </w:rPr>
  </w:style>
  <w:style w:type="paragraph" w:customStyle="1" w:styleId="11">
    <w:name w:val="Знак1 Знак Знак Знак Знак Знак Знак Знак Знак Знак"/>
    <w:basedOn w:val="a"/>
    <w:uiPriority w:val="99"/>
    <w:rsid w:val="00F3069F"/>
    <w:pPr>
      <w:spacing w:before="0" w:after="160" w:line="240" w:lineRule="exact"/>
      <w:ind w:firstLine="0"/>
      <w:jc w:val="left"/>
    </w:pPr>
    <w:rPr>
      <w:rFonts w:ascii="Verdana" w:eastAsia="Calibri" w:hAnsi="Verdana" w:cs="Verdana"/>
      <w:sz w:val="20"/>
      <w:szCs w:val="20"/>
      <w:lang w:val="en-US" w:eastAsia="en-US"/>
    </w:rPr>
  </w:style>
  <w:style w:type="character" w:styleId="a5">
    <w:name w:val="Hyperlink"/>
    <w:basedOn w:val="a0"/>
    <w:uiPriority w:val="99"/>
    <w:rsid w:val="00597728"/>
    <w:rPr>
      <w:color w:val="0000FF"/>
      <w:u w:val="single"/>
    </w:rPr>
  </w:style>
  <w:style w:type="paragraph" w:styleId="a6">
    <w:name w:val="List Paragraph"/>
    <w:basedOn w:val="a"/>
    <w:uiPriority w:val="34"/>
    <w:qFormat/>
    <w:rsid w:val="00597728"/>
    <w:pPr>
      <w:ind w:left="720"/>
    </w:pPr>
  </w:style>
  <w:style w:type="paragraph" w:styleId="a7">
    <w:name w:val="Normal (Web)"/>
    <w:basedOn w:val="a"/>
    <w:uiPriority w:val="99"/>
    <w:rsid w:val="00597728"/>
    <w:pPr>
      <w:suppressAutoHyphens/>
      <w:spacing w:before="280" w:after="280"/>
      <w:ind w:firstLine="0"/>
      <w:jc w:val="center"/>
    </w:pPr>
    <w:rPr>
      <w:rFonts w:ascii="Arial" w:hAnsi="Arial" w:cs="Arial"/>
      <w:sz w:val="20"/>
      <w:szCs w:val="20"/>
      <w:lang w:eastAsia="ar-SA"/>
    </w:rPr>
  </w:style>
  <w:style w:type="paragraph" w:customStyle="1" w:styleId="Style7">
    <w:name w:val="Style7"/>
    <w:basedOn w:val="a"/>
    <w:uiPriority w:val="99"/>
    <w:rsid w:val="00597728"/>
    <w:pPr>
      <w:widowControl w:val="0"/>
      <w:autoSpaceDE w:val="0"/>
      <w:autoSpaceDN w:val="0"/>
      <w:adjustRightInd w:val="0"/>
      <w:spacing w:before="0" w:after="0"/>
      <w:ind w:firstLine="0"/>
      <w:jc w:val="left"/>
    </w:pPr>
    <w:rPr>
      <w:rFonts w:ascii="Calibri" w:eastAsia="Calibri" w:hAnsi="Calibri" w:cs="Calibri"/>
      <w:sz w:val="24"/>
      <w:szCs w:val="24"/>
    </w:rPr>
  </w:style>
  <w:style w:type="paragraph" w:customStyle="1" w:styleId="ConsPlusNormal">
    <w:name w:val="ConsPlusNormal"/>
    <w:uiPriority w:val="99"/>
    <w:rsid w:val="00597728"/>
    <w:pPr>
      <w:widowControl w:val="0"/>
      <w:suppressAutoHyphens/>
      <w:autoSpaceDE w:val="0"/>
      <w:ind w:firstLine="720"/>
    </w:pPr>
    <w:rPr>
      <w:rFonts w:ascii="Arial" w:hAnsi="Arial" w:cs="Arial"/>
      <w:sz w:val="20"/>
      <w:szCs w:val="20"/>
      <w:lang w:eastAsia="ar-SA"/>
    </w:rPr>
  </w:style>
  <w:style w:type="paragraph" w:customStyle="1" w:styleId="Style6">
    <w:name w:val="Style6"/>
    <w:basedOn w:val="a"/>
    <w:uiPriority w:val="99"/>
    <w:rsid w:val="00597728"/>
    <w:pPr>
      <w:widowControl w:val="0"/>
      <w:autoSpaceDE w:val="0"/>
      <w:autoSpaceDN w:val="0"/>
      <w:adjustRightInd w:val="0"/>
      <w:spacing w:before="0" w:after="0"/>
      <w:ind w:firstLine="0"/>
    </w:pPr>
    <w:rPr>
      <w:sz w:val="24"/>
      <w:szCs w:val="24"/>
    </w:rPr>
  </w:style>
  <w:style w:type="paragraph" w:styleId="a8">
    <w:name w:val="footer"/>
    <w:basedOn w:val="a"/>
    <w:link w:val="12"/>
    <w:uiPriority w:val="99"/>
    <w:rsid w:val="00597728"/>
    <w:pPr>
      <w:tabs>
        <w:tab w:val="center" w:pos="4153"/>
        <w:tab w:val="right" w:pos="8306"/>
      </w:tabs>
      <w:spacing w:before="0" w:after="0"/>
      <w:ind w:firstLine="0"/>
      <w:jc w:val="left"/>
    </w:pPr>
    <w:rPr>
      <w:sz w:val="20"/>
      <w:szCs w:val="20"/>
    </w:rPr>
  </w:style>
  <w:style w:type="character" w:customStyle="1" w:styleId="12">
    <w:name w:val="Нижний колонтитул Знак1"/>
    <w:basedOn w:val="a0"/>
    <w:link w:val="a8"/>
    <w:uiPriority w:val="99"/>
    <w:locked/>
    <w:rsid w:val="00597728"/>
    <w:rPr>
      <w:rFonts w:ascii="Times New Roman" w:hAnsi="Times New Roman" w:cs="Times New Roman"/>
      <w:sz w:val="20"/>
      <w:szCs w:val="20"/>
      <w:lang w:eastAsia="ru-RU"/>
    </w:rPr>
  </w:style>
  <w:style w:type="character" w:customStyle="1" w:styleId="a9">
    <w:name w:val="Нижний колонтитул Знак"/>
    <w:basedOn w:val="a0"/>
    <w:uiPriority w:val="99"/>
    <w:rsid w:val="00597728"/>
    <w:rPr>
      <w:rFonts w:ascii="Times New Roman" w:hAnsi="Times New Roman" w:cs="Times New Roman"/>
      <w:sz w:val="19"/>
      <w:szCs w:val="19"/>
      <w:lang w:eastAsia="ru-RU"/>
    </w:rPr>
  </w:style>
  <w:style w:type="character" w:styleId="aa">
    <w:name w:val="page number"/>
    <w:basedOn w:val="a0"/>
    <w:uiPriority w:val="99"/>
    <w:rsid w:val="00597728"/>
  </w:style>
  <w:style w:type="character" w:customStyle="1" w:styleId="12pt">
    <w:name w:val="Основной текст + 12 pt"/>
    <w:aliases w:val="Полужирный"/>
    <w:uiPriority w:val="99"/>
    <w:rsid w:val="00597728"/>
    <w:rPr>
      <w:b/>
      <w:bCs/>
      <w:sz w:val="24"/>
      <w:szCs w:val="24"/>
    </w:rPr>
  </w:style>
  <w:style w:type="character" w:customStyle="1" w:styleId="ab">
    <w:name w:val="Подпись к таблице_"/>
    <w:link w:val="13"/>
    <w:uiPriority w:val="99"/>
    <w:locked/>
    <w:rsid w:val="00597728"/>
    <w:rPr>
      <w:sz w:val="28"/>
      <w:szCs w:val="28"/>
      <w:shd w:val="clear" w:color="auto" w:fill="FFFFFF"/>
    </w:rPr>
  </w:style>
  <w:style w:type="paragraph" w:customStyle="1" w:styleId="13">
    <w:name w:val="Подпись к таблице1"/>
    <w:basedOn w:val="a"/>
    <w:link w:val="ab"/>
    <w:uiPriority w:val="99"/>
    <w:rsid w:val="00597728"/>
    <w:pPr>
      <w:widowControl w:val="0"/>
      <w:shd w:val="clear" w:color="auto" w:fill="FFFFFF"/>
      <w:spacing w:before="0" w:after="0" w:line="240" w:lineRule="atLeast"/>
      <w:ind w:firstLine="0"/>
      <w:jc w:val="left"/>
    </w:pPr>
    <w:rPr>
      <w:rFonts w:ascii="Calibri" w:eastAsia="Calibri" w:hAnsi="Calibri" w:cs="Calibri"/>
      <w:sz w:val="28"/>
      <w:szCs w:val="28"/>
    </w:rPr>
  </w:style>
  <w:style w:type="character" w:customStyle="1" w:styleId="ac">
    <w:name w:val="Подпись к таблице"/>
    <w:uiPriority w:val="99"/>
    <w:rsid w:val="00597728"/>
    <w:rPr>
      <w:sz w:val="28"/>
      <w:szCs w:val="28"/>
      <w:u w:val="single"/>
    </w:rPr>
  </w:style>
  <w:style w:type="character" w:customStyle="1" w:styleId="ad">
    <w:name w:val="Основной текст + Курсив"/>
    <w:aliases w:val="Интервал 1 pt"/>
    <w:uiPriority w:val="99"/>
    <w:rsid w:val="00597728"/>
    <w:rPr>
      <w:i/>
      <w:iCs/>
      <w:spacing w:val="20"/>
      <w:sz w:val="28"/>
      <w:szCs w:val="28"/>
    </w:rPr>
  </w:style>
  <w:style w:type="character" w:customStyle="1" w:styleId="ae">
    <w:name w:val="Основной текст + Полужирный"/>
    <w:uiPriority w:val="99"/>
    <w:rsid w:val="00597728"/>
    <w:rPr>
      <w:rFonts w:ascii="Times New Roman" w:hAnsi="Times New Roman" w:cs="Times New Roman"/>
      <w:b/>
      <w:bCs/>
      <w:sz w:val="28"/>
      <w:szCs w:val="28"/>
      <w:u w:val="none"/>
    </w:rPr>
  </w:style>
  <w:style w:type="paragraph" w:styleId="af">
    <w:name w:val="header"/>
    <w:basedOn w:val="a"/>
    <w:link w:val="af0"/>
    <w:uiPriority w:val="99"/>
    <w:rsid w:val="00597728"/>
    <w:pPr>
      <w:tabs>
        <w:tab w:val="center" w:pos="4677"/>
        <w:tab w:val="right" w:pos="9355"/>
      </w:tabs>
      <w:spacing w:before="0" w:after="0"/>
      <w:ind w:firstLine="0"/>
      <w:jc w:val="left"/>
    </w:pPr>
    <w:rPr>
      <w:sz w:val="20"/>
      <w:szCs w:val="20"/>
    </w:rPr>
  </w:style>
  <w:style w:type="character" w:customStyle="1" w:styleId="af0">
    <w:name w:val="Верхний колонтитул Знак"/>
    <w:basedOn w:val="a0"/>
    <w:link w:val="af"/>
    <w:uiPriority w:val="99"/>
    <w:locked/>
    <w:rsid w:val="00597728"/>
    <w:rPr>
      <w:rFonts w:ascii="Times New Roman" w:hAnsi="Times New Roman" w:cs="Times New Roman"/>
      <w:sz w:val="20"/>
      <w:szCs w:val="20"/>
      <w:lang w:eastAsia="ru-RU"/>
    </w:rPr>
  </w:style>
  <w:style w:type="paragraph" w:customStyle="1" w:styleId="af1">
    <w:name w:val="подпись к объекту"/>
    <w:basedOn w:val="a"/>
    <w:next w:val="a"/>
    <w:uiPriority w:val="99"/>
    <w:rsid w:val="00597728"/>
    <w:pPr>
      <w:tabs>
        <w:tab w:val="left" w:pos="3060"/>
      </w:tabs>
      <w:spacing w:before="0" w:after="0" w:line="240" w:lineRule="atLeast"/>
      <w:ind w:firstLine="0"/>
      <w:jc w:val="center"/>
    </w:pPr>
    <w:rPr>
      <w:rFonts w:eastAsia="Calibri"/>
      <w:b/>
      <w:bCs/>
      <w:caps/>
      <w:sz w:val="28"/>
      <w:szCs w:val="28"/>
    </w:rPr>
  </w:style>
  <w:style w:type="paragraph" w:customStyle="1" w:styleId="ConsPlusNonformat">
    <w:name w:val="ConsPlusNonformat"/>
    <w:uiPriority w:val="99"/>
    <w:rsid w:val="00597728"/>
    <w:pPr>
      <w:widowControl w:val="0"/>
      <w:suppressAutoHyphens/>
      <w:autoSpaceDE w:val="0"/>
    </w:pPr>
    <w:rPr>
      <w:rFonts w:ascii="Courier New" w:hAnsi="Courier New" w:cs="Courier New"/>
      <w:sz w:val="20"/>
      <w:szCs w:val="20"/>
      <w:lang w:eastAsia="ar-SA"/>
    </w:rPr>
  </w:style>
  <w:style w:type="character" w:customStyle="1" w:styleId="BalloonTextChar">
    <w:name w:val="Balloon Text Char"/>
    <w:uiPriority w:val="99"/>
    <w:semiHidden/>
    <w:locked/>
    <w:rsid w:val="00597728"/>
    <w:rPr>
      <w:rFonts w:ascii="Tahoma" w:hAnsi="Tahoma" w:cs="Tahoma"/>
      <w:sz w:val="16"/>
      <w:szCs w:val="16"/>
      <w:lang w:eastAsia="ru-RU"/>
    </w:rPr>
  </w:style>
  <w:style w:type="paragraph" w:styleId="af2">
    <w:name w:val="Balloon Text"/>
    <w:basedOn w:val="a"/>
    <w:link w:val="af3"/>
    <w:uiPriority w:val="99"/>
    <w:semiHidden/>
    <w:rsid w:val="00597728"/>
    <w:pPr>
      <w:spacing w:before="0" w:after="0"/>
      <w:ind w:firstLine="0"/>
      <w:jc w:val="left"/>
    </w:pPr>
    <w:rPr>
      <w:rFonts w:ascii="Tahoma" w:eastAsia="Calibri" w:hAnsi="Tahoma" w:cs="Tahoma"/>
      <w:sz w:val="16"/>
      <w:szCs w:val="16"/>
    </w:rPr>
  </w:style>
  <w:style w:type="character" w:customStyle="1" w:styleId="af3">
    <w:name w:val="Текст выноски Знак"/>
    <w:basedOn w:val="a0"/>
    <w:link w:val="af2"/>
    <w:uiPriority w:val="99"/>
    <w:semiHidden/>
    <w:locked/>
    <w:rsid w:val="00F15B34"/>
    <w:rPr>
      <w:rFonts w:ascii="Times New Roman" w:hAnsi="Times New Roman" w:cs="Times New Roman"/>
      <w:sz w:val="2"/>
      <w:szCs w:val="2"/>
    </w:rPr>
  </w:style>
  <w:style w:type="paragraph" w:customStyle="1" w:styleId="14">
    <w:name w:val="Абзац списка1"/>
    <w:basedOn w:val="a"/>
    <w:uiPriority w:val="99"/>
    <w:rsid w:val="00597728"/>
    <w:pPr>
      <w:spacing w:before="0" w:after="0"/>
      <w:ind w:left="720" w:firstLine="0"/>
      <w:jc w:val="left"/>
    </w:pPr>
    <w:rPr>
      <w:rFonts w:eastAsia="Calibri"/>
      <w:sz w:val="24"/>
      <w:szCs w:val="24"/>
    </w:rPr>
  </w:style>
  <w:style w:type="paragraph" w:customStyle="1" w:styleId="15">
    <w:name w:val="[ ]1"/>
    <w:basedOn w:val="a"/>
    <w:uiPriority w:val="99"/>
    <w:rsid w:val="00597728"/>
    <w:pPr>
      <w:autoSpaceDE w:val="0"/>
      <w:autoSpaceDN w:val="0"/>
      <w:adjustRightInd w:val="0"/>
      <w:spacing w:before="0" w:after="0" w:line="288" w:lineRule="auto"/>
      <w:ind w:firstLine="0"/>
      <w:jc w:val="left"/>
      <w:textAlignment w:val="center"/>
    </w:pPr>
    <w:rPr>
      <w:rFonts w:ascii="Times (T1) Roman" w:eastAsia="Calibri" w:hAnsi="Times (T1) Roman" w:cs="Times (T1) Roman"/>
      <w:color w:val="000000"/>
      <w:sz w:val="24"/>
      <w:szCs w:val="24"/>
    </w:rPr>
  </w:style>
  <w:style w:type="paragraph" w:customStyle="1" w:styleId="af4">
    <w:name w:val="Основной"/>
    <w:basedOn w:val="a"/>
    <w:uiPriority w:val="99"/>
    <w:locked/>
    <w:rsid w:val="00597728"/>
    <w:pPr>
      <w:spacing w:before="0" w:after="20" w:line="360" w:lineRule="auto"/>
      <w:ind w:firstLine="709"/>
    </w:pPr>
    <w:rPr>
      <w:rFonts w:eastAsia="Calibri"/>
      <w:sz w:val="28"/>
      <w:szCs w:val="28"/>
    </w:rPr>
  </w:style>
  <w:style w:type="paragraph" w:styleId="31">
    <w:name w:val="Body Text 3"/>
    <w:basedOn w:val="a"/>
    <w:link w:val="32"/>
    <w:uiPriority w:val="99"/>
    <w:rsid w:val="00597728"/>
    <w:pPr>
      <w:spacing w:before="0" w:after="120"/>
      <w:ind w:firstLine="0"/>
      <w:jc w:val="left"/>
    </w:pPr>
    <w:rPr>
      <w:rFonts w:eastAsia="Calibri"/>
      <w:sz w:val="16"/>
      <w:szCs w:val="16"/>
    </w:rPr>
  </w:style>
  <w:style w:type="character" w:customStyle="1" w:styleId="32">
    <w:name w:val="Основной текст 3 Знак"/>
    <w:basedOn w:val="a0"/>
    <w:link w:val="31"/>
    <w:uiPriority w:val="99"/>
    <w:locked/>
    <w:rsid w:val="00597728"/>
    <w:rPr>
      <w:rFonts w:ascii="Times New Roman" w:hAnsi="Times New Roman" w:cs="Times New Roman"/>
      <w:sz w:val="16"/>
      <w:szCs w:val="16"/>
      <w:lang w:eastAsia="ru-RU"/>
    </w:rPr>
  </w:style>
  <w:style w:type="paragraph" w:customStyle="1" w:styleId="211">
    <w:name w:val="Основной текст 21"/>
    <w:basedOn w:val="a"/>
    <w:uiPriority w:val="99"/>
    <w:rsid w:val="00597728"/>
    <w:pPr>
      <w:spacing w:before="0" w:after="0"/>
      <w:ind w:left="2443" w:firstLine="0"/>
    </w:pPr>
    <w:rPr>
      <w:rFonts w:eastAsia="Calibri"/>
      <w:sz w:val="28"/>
      <w:szCs w:val="28"/>
    </w:rPr>
  </w:style>
  <w:style w:type="character" w:customStyle="1" w:styleId="FootnoteTextChar">
    <w:name w:val="Footnote Text Char"/>
    <w:uiPriority w:val="99"/>
    <w:semiHidden/>
    <w:locked/>
    <w:rsid w:val="00597728"/>
    <w:rPr>
      <w:rFonts w:ascii="Times New Roman" w:hAnsi="Times New Roman" w:cs="Times New Roman"/>
      <w:sz w:val="20"/>
      <w:szCs w:val="20"/>
      <w:lang w:eastAsia="ru-RU"/>
    </w:rPr>
  </w:style>
  <w:style w:type="paragraph" w:styleId="af5">
    <w:name w:val="footnote text"/>
    <w:basedOn w:val="a"/>
    <w:link w:val="af6"/>
    <w:uiPriority w:val="99"/>
    <w:semiHidden/>
    <w:rsid w:val="00597728"/>
    <w:pPr>
      <w:spacing w:before="0" w:after="0"/>
      <w:ind w:firstLine="0"/>
      <w:jc w:val="left"/>
    </w:pPr>
    <w:rPr>
      <w:rFonts w:eastAsia="Calibri"/>
      <w:sz w:val="20"/>
      <w:szCs w:val="20"/>
    </w:rPr>
  </w:style>
  <w:style w:type="character" w:customStyle="1" w:styleId="af6">
    <w:name w:val="Текст сноски Знак"/>
    <w:basedOn w:val="a0"/>
    <w:link w:val="af5"/>
    <w:uiPriority w:val="99"/>
    <w:semiHidden/>
    <w:locked/>
    <w:rsid w:val="00F15B34"/>
    <w:rPr>
      <w:rFonts w:ascii="Times New Roman" w:hAnsi="Times New Roman" w:cs="Times New Roman"/>
      <w:sz w:val="20"/>
      <w:szCs w:val="20"/>
    </w:rPr>
  </w:style>
  <w:style w:type="paragraph" w:customStyle="1" w:styleId="af7">
    <w:name w:val="Знак Знак Знак Знак Знак Знак"/>
    <w:basedOn w:val="a"/>
    <w:uiPriority w:val="99"/>
    <w:rsid w:val="00597728"/>
    <w:pPr>
      <w:spacing w:before="0" w:after="160" w:line="240" w:lineRule="exact"/>
      <w:ind w:firstLine="0"/>
      <w:jc w:val="left"/>
    </w:pPr>
    <w:rPr>
      <w:rFonts w:ascii="Verdana" w:hAnsi="Verdana" w:cs="Verdana"/>
      <w:sz w:val="20"/>
      <w:szCs w:val="20"/>
      <w:lang w:val="en-US" w:eastAsia="en-US"/>
    </w:rPr>
  </w:style>
  <w:style w:type="character" w:customStyle="1" w:styleId="16">
    <w:name w:val="Знак Знак1"/>
    <w:uiPriority w:val="99"/>
    <w:rsid w:val="00597728"/>
    <w:rPr>
      <w:sz w:val="22"/>
      <w:szCs w:val="22"/>
      <w:lang w:eastAsia="en-US"/>
    </w:rPr>
  </w:style>
  <w:style w:type="paragraph" w:customStyle="1" w:styleId="af8">
    <w:name w:val="Знак Знак Знак Знак"/>
    <w:basedOn w:val="a"/>
    <w:uiPriority w:val="99"/>
    <w:rsid w:val="00597728"/>
    <w:pPr>
      <w:spacing w:before="0" w:after="160" w:line="240" w:lineRule="exact"/>
      <w:ind w:firstLine="0"/>
      <w:jc w:val="left"/>
    </w:pPr>
    <w:rPr>
      <w:rFonts w:ascii="Verdana" w:hAnsi="Verdana" w:cs="Verdana"/>
      <w:sz w:val="20"/>
      <w:szCs w:val="20"/>
      <w:lang w:val="en-US" w:eastAsia="en-US"/>
    </w:rPr>
  </w:style>
  <w:style w:type="paragraph" w:customStyle="1" w:styleId="7">
    <w:name w:val="Основной текст7"/>
    <w:basedOn w:val="a"/>
    <w:uiPriority w:val="99"/>
    <w:rsid w:val="00597728"/>
    <w:pPr>
      <w:widowControl w:val="0"/>
      <w:shd w:val="clear" w:color="auto" w:fill="FFFFFF"/>
      <w:spacing w:before="300" w:after="0" w:line="614" w:lineRule="exact"/>
      <w:ind w:hanging="1400"/>
      <w:jc w:val="center"/>
    </w:pPr>
    <w:rPr>
      <w:rFonts w:eastAsia="Calibri"/>
      <w:sz w:val="28"/>
      <w:szCs w:val="28"/>
    </w:rPr>
  </w:style>
  <w:style w:type="character" w:styleId="af9">
    <w:name w:val="Strong"/>
    <w:basedOn w:val="a0"/>
    <w:uiPriority w:val="99"/>
    <w:qFormat/>
    <w:rsid w:val="00597728"/>
    <w:rPr>
      <w:b/>
      <w:bCs/>
    </w:rPr>
  </w:style>
  <w:style w:type="paragraph" w:customStyle="1" w:styleId="ConsPlusTitle">
    <w:name w:val="ConsPlusTitle"/>
    <w:uiPriority w:val="99"/>
    <w:rsid w:val="00597728"/>
    <w:pPr>
      <w:widowControl w:val="0"/>
      <w:autoSpaceDE w:val="0"/>
      <w:autoSpaceDN w:val="0"/>
      <w:adjustRightInd w:val="0"/>
    </w:pPr>
    <w:rPr>
      <w:rFonts w:ascii="Arial" w:eastAsia="Times New Roman" w:hAnsi="Arial" w:cs="Arial"/>
      <w:b/>
      <w:bCs/>
      <w:sz w:val="20"/>
      <w:szCs w:val="20"/>
    </w:rPr>
  </w:style>
  <w:style w:type="paragraph" w:styleId="afa">
    <w:name w:val="Title"/>
    <w:basedOn w:val="a"/>
    <w:link w:val="afb"/>
    <w:uiPriority w:val="99"/>
    <w:qFormat/>
    <w:rsid w:val="00597728"/>
    <w:pPr>
      <w:spacing w:before="240" w:after="60" w:line="276" w:lineRule="auto"/>
      <w:ind w:firstLine="0"/>
      <w:jc w:val="center"/>
      <w:outlineLvl w:val="0"/>
    </w:pPr>
    <w:rPr>
      <w:rFonts w:ascii="Arial" w:eastAsia="Calibri" w:hAnsi="Arial" w:cs="Arial"/>
      <w:b/>
      <w:bCs/>
      <w:kern w:val="28"/>
      <w:sz w:val="32"/>
      <w:szCs w:val="32"/>
      <w:lang w:eastAsia="en-US"/>
    </w:rPr>
  </w:style>
  <w:style w:type="character" w:customStyle="1" w:styleId="afb">
    <w:name w:val="Название Знак"/>
    <w:basedOn w:val="a0"/>
    <w:link w:val="afa"/>
    <w:uiPriority w:val="99"/>
    <w:locked/>
    <w:rsid w:val="00597728"/>
    <w:rPr>
      <w:rFonts w:ascii="Arial" w:hAnsi="Arial" w:cs="Arial"/>
      <w:b/>
      <w:bCs/>
      <w:kern w:val="28"/>
      <w:sz w:val="20"/>
      <w:szCs w:val="20"/>
    </w:rPr>
  </w:style>
  <w:style w:type="character" w:styleId="afc">
    <w:name w:val="Emphasis"/>
    <w:basedOn w:val="a0"/>
    <w:uiPriority w:val="99"/>
    <w:qFormat/>
    <w:rsid w:val="00597728"/>
    <w:rPr>
      <w:i/>
      <w:iCs/>
    </w:rPr>
  </w:style>
  <w:style w:type="character" w:styleId="afd">
    <w:name w:val="endnote reference"/>
    <w:basedOn w:val="a0"/>
    <w:uiPriority w:val="99"/>
    <w:semiHidden/>
    <w:rsid w:val="00597728"/>
    <w:rPr>
      <w:vertAlign w:val="superscript"/>
    </w:rPr>
  </w:style>
  <w:style w:type="paragraph" w:styleId="afe">
    <w:name w:val="Body Text Indent"/>
    <w:basedOn w:val="a"/>
    <w:link w:val="aff"/>
    <w:uiPriority w:val="99"/>
    <w:rsid w:val="00597728"/>
    <w:pPr>
      <w:spacing w:before="0" w:after="120"/>
      <w:ind w:left="283" w:firstLine="0"/>
      <w:jc w:val="left"/>
    </w:pPr>
    <w:rPr>
      <w:sz w:val="24"/>
      <w:szCs w:val="24"/>
    </w:rPr>
  </w:style>
  <w:style w:type="character" w:customStyle="1" w:styleId="aff">
    <w:name w:val="Основной текст с отступом Знак"/>
    <w:basedOn w:val="a0"/>
    <w:link w:val="afe"/>
    <w:uiPriority w:val="99"/>
    <w:locked/>
    <w:rsid w:val="00597728"/>
    <w:rPr>
      <w:rFonts w:ascii="Times New Roman" w:hAnsi="Times New Roman" w:cs="Times New Roman"/>
      <w:sz w:val="24"/>
      <w:szCs w:val="24"/>
      <w:lang w:eastAsia="ru-RU"/>
    </w:rPr>
  </w:style>
  <w:style w:type="paragraph" w:styleId="aff0">
    <w:name w:val="No Spacing"/>
    <w:uiPriority w:val="99"/>
    <w:qFormat/>
    <w:rsid w:val="00597728"/>
    <w:rPr>
      <w:rFonts w:eastAsia="Times New Roman" w:cs="Calibri"/>
      <w:sz w:val="24"/>
      <w:szCs w:val="24"/>
    </w:rPr>
  </w:style>
  <w:style w:type="paragraph" w:customStyle="1" w:styleId="ConsNonformat">
    <w:name w:val="ConsNonformat"/>
    <w:uiPriority w:val="99"/>
    <w:rsid w:val="00597728"/>
    <w:pPr>
      <w:widowControl w:val="0"/>
      <w:autoSpaceDE w:val="0"/>
      <w:autoSpaceDN w:val="0"/>
      <w:adjustRightInd w:val="0"/>
      <w:ind w:right="19772"/>
    </w:pPr>
    <w:rPr>
      <w:rFonts w:ascii="Courier New" w:eastAsia="Times New Roman" w:hAnsi="Courier New" w:cs="Courier New"/>
      <w:sz w:val="20"/>
      <w:szCs w:val="20"/>
    </w:rPr>
  </w:style>
  <w:style w:type="paragraph" w:customStyle="1" w:styleId="aff1">
    <w:name w:val="Содержимое таблицы"/>
    <w:basedOn w:val="a"/>
    <w:uiPriority w:val="99"/>
    <w:rsid w:val="00597728"/>
    <w:pPr>
      <w:widowControl w:val="0"/>
      <w:suppressLineNumbers/>
      <w:suppressAutoHyphens/>
      <w:spacing w:before="0" w:after="0"/>
      <w:ind w:firstLine="0"/>
      <w:jc w:val="left"/>
    </w:pPr>
    <w:rPr>
      <w:rFonts w:ascii="Liberation Serif" w:eastAsia="Liberation Serif" w:cs="Liberation Serif"/>
      <w:kern w:val="2"/>
      <w:sz w:val="24"/>
      <w:szCs w:val="24"/>
      <w:lang w:eastAsia="hi-IN" w:bidi="hi-IN"/>
    </w:rPr>
  </w:style>
  <w:style w:type="character" w:customStyle="1" w:styleId="aff2">
    <w:name w:val="Цветовое выделение"/>
    <w:uiPriority w:val="99"/>
    <w:rsid w:val="00597728"/>
    <w:rPr>
      <w:b/>
      <w:bCs/>
      <w:color w:val="000080"/>
    </w:rPr>
  </w:style>
  <w:style w:type="character" w:customStyle="1" w:styleId="FontStyle13">
    <w:name w:val="Font Style13"/>
    <w:uiPriority w:val="99"/>
    <w:rsid w:val="00597728"/>
    <w:rPr>
      <w:rFonts w:ascii="Bookman Old Style" w:hAnsi="Bookman Old Style" w:cs="Bookman Old Style"/>
      <w:sz w:val="22"/>
      <w:szCs w:val="22"/>
    </w:rPr>
  </w:style>
  <w:style w:type="paragraph" w:customStyle="1" w:styleId="msonormalbullet1gif">
    <w:name w:val="msonormalbullet1.gif"/>
    <w:basedOn w:val="a"/>
    <w:uiPriority w:val="99"/>
    <w:rsid w:val="00597728"/>
    <w:pPr>
      <w:suppressAutoHyphens/>
      <w:spacing w:before="280" w:after="280"/>
      <w:ind w:firstLine="0"/>
      <w:jc w:val="center"/>
    </w:pPr>
    <w:rPr>
      <w:rFonts w:ascii="Arial" w:hAnsi="Arial" w:cs="Arial"/>
      <w:sz w:val="20"/>
      <w:szCs w:val="20"/>
      <w:lang w:eastAsia="ar-SA"/>
    </w:rPr>
  </w:style>
  <w:style w:type="paragraph" w:customStyle="1" w:styleId="msonormalbullet2gif">
    <w:name w:val="msonormalbullet2.gif"/>
    <w:basedOn w:val="a"/>
    <w:uiPriority w:val="99"/>
    <w:rsid w:val="00597728"/>
    <w:pPr>
      <w:suppressAutoHyphens/>
      <w:spacing w:before="280" w:after="280"/>
      <w:ind w:firstLine="0"/>
      <w:jc w:val="center"/>
    </w:pPr>
    <w:rPr>
      <w:rFonts w:ascii="Arial" w:hAnsi="Arial" w:cs="Arial"/>
      <w:sz w:val="20"/>
      <w:szCs w:val="20"/>
      <w:lang w:eastAsia="ar-SA"/>
    </w:rPr>
  </w:style>
  <w:style w:type="paragraph" w:customStyle="1" w:styleId="listparagraphcxspmiddle">
    <w:name w:val="listparagraphcxspmiddle"/>
    <w:basedOn w:val="a"/>
    <w:uiPriority w:val="99"/>
    <w:rsid w:val="00597728"/>
    <w:pPr>
      <w:spacing w:before="100" w:beforeAutospacing="1" w:after="100" w:afterAutospacing="1"/>
      <w:ind w:firstLine="0"/>
      <w:jc w:val="left"/>
    </w:pPr>
    <w:rPr>
      <w:sz w:val="24"/>
      <w:szCs w:val="24"/>
    </w:rPr>
  </w:style>
  <w:style w:type="paragraph" w:customStyle="1" w:styleId="listparagraphcxsplast">
    <w:name w:val="listparagraphcxsplast"/>
    <w:basedOn w:val="a"/>
    <w:uiPriority w:val="99"/>
    <w:rsid w:val="00597728"/>
    <w:pPr>
      <w:spacing w:before="100" w:beforeAutospacing="1" w:after="100" w:afterAutospacing="1"/>
      <w:ind w:firstLine="0"/>
      <w:jc w:val="left"/>
    </w:pPr>
    <w:rPr>
      <w:sz w:val="24"/>
      <w:szCs w:val="24"/>
    </w:rPr>
  </w:style>
  <w:style w:type="paragraph" w:customStyle="1" w:styleId="110">
    <w:name w:val="Абзац списка11"/>
    <w:basedOn w:val="a"/>
    <w:uiPriority w:val="99"/>
    <w:rsid w:val="00597728"/>
    <w:pPr>
      <w:spacing w:before="0" w:after="0"/>
      <w:ind w:left="720" w:firstLine="0"/>
      <w:jc w:val="left"/>
    </w:pPr>
    <w:rPr>
      <w:rFonts w:eastAsia="Calibri"/>
      <w:sz w:val="24"/>
      <w:szCs w:val="24"/>
    </w:rPr>
  </w:style>
  <w:style w:type="character" w:customStyle="1" w:styleId="111">
    <w:name w:val="Знак Знак11"/>
    <w:uiPriority w:val="99"/>
    <w:rsid w:val="00597728"/>
    <w:rPr>
      <w:sz w:val="22"/>
      <w:szCs w:val="22"/>
      <w:lang w:eastAsia="en-US"/>
    </w:rPr>
  </w:style>
  <w:style w:type="character" w:customStyle="1" w:styleId="22">
    <w:name w:val="Знак Знак2"/>
    <w:uiPriority w:val="99"/>
    <w:rsid w:val="00597728"/>
    <w:rPr>
      <w:sz w:val="24"/>
      <w:szCs w:val="24"/>
    </w:rPr>
  </w:style>
  <w:style w:type="paragraph" w:customStyle="1" w:styleId="listparagraphbullet1gif">
    <w:name w:val="listparagraphbullet1.gif"/>
    <w:basedOn w:val="a"/>
    <w:uiPriority w:val="99"/>
    <w:rsid w:val="00597728"/>
    <w:pPr>
      <w:spacing w:before="100" w:beforeAutospacing="1" w:after="100" w:afterAutospacing="1"/>
      <w:ind w:firstLine="0"/>
      <w:jc w:val="left"/>
    </w:pPr>
    <w:rPr>
      <w:sz w:val="24"/>
      <w:szCs w:val="24"/>
    </w:rPr>
  </w:style>
  <w:style w:type="paragraph" w:customStyle="1" w:styleId="listparagraphbullet2gif">
    <w:name w:val="listparagraphbullet2.gif"/>
    <w:basedOn w:val="a"/>
    <w:uiPriority w:val="99"/>
    <w:rsid w:val="00597728"/>
    <w:pPr>
      <w:spacing w:before="100" w:beforeAutospacing="1" w:after="100" w:afterAutospacing="1"/>
      <w:ind w:firstLine="0"/>
      <w:jc w:val="left"/>
    </w:pPr>
    <w:rPr>
      <w:sz w:val="24"/>
      <w:szCs w:val="24"/>
    </w:rPr>
  </w:style>
  <w:style w:type="paragraph" w:customStyle="1" w:styleId="listparagraphbullet3gif">
    <w:name w:val="listparagraphbullet3.gif"/>
    <w:basedOn w:val="a"/>
    <w:uiPriority w:val="99"/>
    <w:rsid w:val="00597728"/>
    <w:pPr>
      <w:spacing w:before="100" w:beforeAutospacing="1" w:after="100" w:afterAutospacing="1"/>
      <w:ind w:firstLine="0"/>
      <w:jc w:val="left"/>
    </w:pPr>
    <w:rPr>
      <w:sz w:val="24"/>
      <w:szCs w:val="24"/>
    </w:rPr>
  </w:style>
  <w:style w:type="paragraph" w:customStyle="1" w:styleId="ListParagraph1">
    <w:name w:val="List Paragraph1"/>
    <w:basedOn w:val="a"/>
    <w:uiPriority w:val="99"/>
    <w:rsid w:val="00597728"/>
    <w:pPr>
      <w:ind w:left="720"/>
    </w:pPr>
    <w:rPr>
      <w:rFonts w:eastAsia="Calibri"/>
    </w:rPr>
  </w:style>
  <w:style w:type="character" w:customStyle="1" w:styleId="apple-converted-space">
    <w:name w:val="apple-converted-space"/>
    <w:basedOn w:val="a0"/>
    <w:uiPriority w:val="99"/>
    <w:rsid w:val="001E5709"/>
  </w:style>
  <w:style w:type="character" w:customStyle="1" w:styleId="s6">
    <w:name w:val="s6"/>
    <w:basedOn w:val="a0"/>
    <w:uiPriority w:val="99"/>
    <w:rsid w:val="00BC05D5"/>
  </w:style>
  <w:style w:type="paragraph" w:customStyle="1" w:styleId="112">
    <w:name w:val="Обычный11"/>
    <w:uiPriority w:val="99"/>
    <w:rsid w:val="00BE7FA1"/>
    <w:pPr>
      <w:widowControl w:val="0"/>
      <w:spacing w:before="20" w:after="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5579">
      <w:bodyDiv w:val="1"/>
      <w:marLeft w:val="0"/>
      <w:marRight w:val="0"/>
      <w:marTop w:val="0"/>
      <w:marBottom w:val="0"/>
      <w:divBdr>
        <w:top w:val="none" w:sz="0" w:space="0" w:color="auto"/>
        <w:left w:val="none" w:sz="0" w:space="0" w:color="auto"/>
        <w:bottom w:val="none" w:sz="0" w:space="0" w:color="auto"/>
        <w:right w:val="none" w:sz="0" w:space="0" w:color="auto"/>
      </w:divBdr>
    </w:div>
    <w:div w:id="283585123">
      <w:bodyDiv w:val="1"/>
      <w:marLeft w:val="0"/>
      <w:marRight w:val="0"/>
      <w:marTop w:val="0"/>
      <w:marBottom w:val="0"/>
      <w:divBdr>
        <w:top w:val="none" w:sz="0" w:space="0" w:color="auto"/>
        <w:left w:val="none" w:sz="0" w:space="0" w:color="auto"/>
        <w:bottom w:val="none" w:sz="0" w:space="0" w:color="auto"/>
        <w:right w:val="none" w:sz="0" w:space="0" w:color="auto"/>
      </w:divBdr>
    </w:div>
    <w:div w:id="484668596">
      <w:bodyDiv w:val="1"/>
      <w:marLeft w:val="0"/>
      <w:marRight w:val="0"/>
      <w:marTop w:val="0"/>
      <w:marBottom w:val="0"/>
      <w:divBdr>
        <w:top w:val="none" w:sz="0" w:space="0" w:color="auto"/>
        <w:left w:val="none" w:sz="0" w:space="0" w:color="auto"/>
        <w:bottom w:val="none" w:sz="0" w:space="0" w:color="auto"/>
        <w:right w:val="none" w:sz="0" w:space="0" w:color="auto"/>
      </w:divBdr>
    </w:div>
    <w:div w:id="791173381">
      <w:bodyDiv w:val="1"/>
      <w:marLeft w:val="0"/>
      <w:marRight w:val="0"/>
      <w:marTop w:val="0"/>
      <w:marBottom w:val="0"/>
      <w:divBdr>
        <w:top w:val="none" w:sz="0" w:space="0" w:color="auto"/>
        <w:left w:val="none" w:sz="0" w:space="0" w:color="auto"/>
        <w:bottom w:val="none" w:sz="0" w:space="0" w:color="auto"/>
        <w:right w:val="none" w:sz="0" w:space="0" w:color="auto"/>
      </w:divBdr>
    </w:div>
    <w:div w:id="817963408">
      <w:bodyDiv w:val="1"/>
      <w:marLeft w:val="0"/>
      <w:marRight w:val="0"/>
      <w:marTop w:val="0"/>
      <w:marBottom w:val="0"/>
      <w:divBdr>
        <w:top w:val="none" w:sz="0" w:space="0" w:color="auto"/>
        <w:left w:val="none" w:sz="0" w:space="0" w:color="auto"/>
        <w:bottom w:val="none" w:sz="0" w:space="0" w:color="auto"/>
        <w:right w:val="none" w:sz="0" w:space="0" w:color="auto"/>
      </w:divBdr>
    </w:div>
    <w:div w:id="906766761">
      <w:bodyDiv w:val="1"/>
      <w:marLeft w:val="0"/>
      <w:marRight w:val="0"/>
      <w:marTop w:val="0"/>
      <w:marBottom w:val="0"/>
      <w:divBdr>
        <w:top w:val="none" w:sz="0" w:space="0" w:color="auto"/>
        <w:left w:val="none" w:sz="0" w:space="0" w:color="auto"/>
        <w:bottom w:val="none" w:sz="0" w:space="0" w:color="auto"/>
        <w:right w:val="none" w:sz="0" w:space="0" w:color="auto"/>
      </w:divBdr>
    </w:div>
    <w:div w:id="989021770">
      <w:bodyDiv w:val="1"/>
      <w:marLeft w:val="0"/>
      <w:marRight w:val="0"/>
      <w:marTop w:val="0"/>
      <w:marBottom w:val="0"/>
      <w:divBdr>
        <w:top w:val="none" w:sz="0" w:space="0" w:color="auto"/>
        <w:left w:val="none" w:sz="0" w:space="0" w:color="auto"/>
        <w:bottom w:val="none" w:sz="0" w:space="0" w:color="auto"/>
        <w:right w:val="none" w:sz="0" w:space="0" w:color="auto"/>
      </w:divBdr>
    </w:div>
    <w:div w:id="1016080551">
      <w:bodyDiv w:val="1"/>
      <w:marLeft w:val="0"/>
      <w:marRight w:val="0"/>
      <w:marTop w:val="0"/>
      <w:marBottom w:val="0"/>
      <w:divBdr>
        <w:top w:val="none" w:sz="0" w:space="0" w:color="auto"/>
        <w:left w:val="none" w:sz="0" w:space="0" w:color="auto"/>
        <w:bottom w:val="none" w:sz="0" w:space="0" w:color="auto"/>
        <w:right w:val="none" w:sz="0" w:space="0" w:color="auto"/>
      </w:divBdr>
    </w:div>
    <w:div w:id="1242909150">
      <w:bodyDiv w:val="1"/>
      <w:marLeft w:val="0"/>
      <w:marRight w:val="0"/>
      <w:marTop w:val="0"/>
      <w:marBottom w:val="0"/>
      <w:divBdr>
        <w:top w:val="none" w:sz="0" w:space="0" w:color="auto"/>
        <w:left w:val="none" w:sz="0" w:space="0" w:color="auto"/>
        <w:bottom w:val="none" w:sz="0" w:space="0" w:color="auto"/>
        <w:right w:val="none" w:sz="0" w:space="0" w:color="auto"/>
      </w:divBdr>
    </w:div>
    <w:div w:id="1283607665">
      <w:bodyDiv w:val="1"/>
      <w:marLeft w:val="0"/>
      <w:marRight w:val="0"/>
      <w:marTop w:val="0"/>
      <w:marBottom w:val="0"/>
      <w:divBdr>
        <w:top w:val="none" w:sz="0" w:space="0" w:color="auto"/>
        <w:left w:val="none" w:sz="0" w:space="0" w:color="auto"/>
        <w:bottom w:val="none" w:sz="0" w:space="0" w:color="auto"/>
        <w:right w:val="none" w:sz="0" w:space="0" w:color="auto"/>
      </w:divBdr>
    </w:div>
    <w:div w:id="1365407056">
      <w:bodyDiv w:val="1"/>
      <w:marLeft w:val="0"/>
      <w:marRight w:val="0"/>
      <w:marTop w:val="0"/>
      <w:marBottom w:val="0"/>
      <w:divBdr>
        <w:top w:val="none" w:sz="0" w:space="0" w:color="auto"/>
        <w:left w:val="none" w:sz="0" w:space="0" w:color="auto"/>
        <w:bottom w:val="none" w:sz="0" w:space="0" w:color="auto"/>
        <w:right w:val="none" w:sz="0" w:space="0" w:color="auto"/>
      </w:divBdr>
    </w:div>
    <w:div w:id="1427116879">
      <w:bodyDiv w:val="1"/>
      <w:marLeft w:val="0"/>
      <w:marRight w:val="0"/>
      <w:marTop w:val="0"/>
      <w:marBottom w:val="0"/>
      <w:divBdr>
        <w:top w:val="none" w:sz="0" w:space="0" w:color="auto"/>
        <w:left w:val="none" w:sz="0" w:space="0" w:color="auto"/>
        <w:bottom w:val="none" w:sz="0" w:space="0" w:color="auto"/>
        <w:right w:val="none" w:sz="0" w:space="0" w:color="auto"/>
      </w:divBdr>
    </w:div>
    <w:div w:id="1458765982">
      <w:bodyDiv w:val="1"/>
      <w:marLeft w:val="0"/>
      <w:marRight w:val="0"/>
      <w:marTop w:val="0"/>
      <w:marBottom w:val="0"/>
      <w:divBdr>
        <w:top w:val="none" w:sz="0" w:space="0" w:color="auto"/>
        <w:left w:val="none" w:sz="0" w:space="0" w:color="auto"/>
        <w:bottom w:val="none" w:sz="0" w:space="0" w:color="auto"/>
        <w:right w:val="none" w:sz="0" w:space="0" w:color="auto"/>
      </w:divBdr>
    </w:div>
    <w:div w:id="1504661118">
      <w:bodyDiv w:val="1"/>
      <w:marLeft w:val="0"/>
      <w:marRight w:val="0"/>
      <w:marTop w:val="0"/>
      <w:marBottom w:val="0"/>
      <w:divBdr>
        <w:top w:val="none" w:sz="0" w:space="0" w:color="auto"/>
        <w:left w:val="none" w:sz="0" w:space="0" w:color="auto"/>
        <w:bottom w:val="none" w:sz="0" w:space="0" w:color="auto"/>
        <w:right w:val="none" w:sz="0" w:space="0" w:color="auto"/>
      </w:divBdr>
    </w:div>
    <w:div w:id="1511530031">
      <w:bodyDiv w:val="1"/>
      <w:marLeft w:val="0"/>
      <w:marRight w:val="0"/>
      <w:marTop w:val="0"/>
      <w:marBottom w:val="0"/>
      <w:divBdr>
        <w:top w:val="none" w:sz="0" w:space="0" w:color="auto"/>
        <w:left w:val="none" w:sz="0" w:space="0" w:color="auto"/>
        <w:bottom w:val="none" w:sz="0" w:space="0" w:color="auto"/>
        <w:right w:val="none" w:sz="0" w:space="0" w:color="auto"/>
      </w:divBdr>
    </w:div>
    <w:div w:id="1560432949">
      <w:bodyDiv w:val="1"/>
      <w:marLeft w:val="0"/>
      <w:marRight w:val="0"/>
      <w:marTop w:val="0"/>
      <w:marBottom w:val="0"/>
      <w:divBdr>
        <w:top w:val="none" w:sz="0" w:space="0" w:color="auto"/>
        <w:left w:val="none" w:sz="0" w:space="0" w:color="auto"/>
        <w:bottom w:val="none" w:sz="0" w:space="0" w:color="auto"/>
        <w:right w:val="none" w:sz="0" w:space="0" w:color="auto"/>
      </w:divBdr>
    </w:div>
    <w:div w:id="1716393904">
      <w:bodyDiv w:val="1"/>
      <w:marLeft w:val="0"/>
      <w:marRight w:val="0"/>
      <w:marTop w:val="0"/>
      <w:marBottom w:val="0"/>
      <w:divBdr>
        <w:top w:val="none" w:sz="0" w:space="0" w:color="auto"/>
        <w:left w:val="none" w:sz="0" w:space="0" w:color="auto"/>
        <w:bottom w:val="none" w:sz="0" w:space="0" w:color="auto"/>
        <w:right w:val="none" w:sz="0" w:space="0" w:color="auto"/>
      </w:divBdr>
    </w:div>
    <w:div w:id="1793746184">
      <w:marLeft w:val="0"/>
      <w:marRight w:val="0"/>
      <w:marTop w:val="0"/>
      <w:marBottom w:val="0"/>
      <w:divBdr>
        <w:top w:val="none" w:sz="0" w:space="0" w:color="auto"/>
        <w:left w:val="none" w:sz="0" w:space="0" w:color="auto"/>
        <w:bottom w:val="none" w:sz="0" w:space="0" w:color="auto"/>
        <w:right w:val="none" w:sz="0" w:space="0" w:color="auto"/>
      </w:divBdr>
    </w:div>
    <w:div w:id="2079282706">
      <w:bodyDiv w:val="1"/>
      <w:marLeft w:val="0"/>
      <w:marRight w:val="0"/>
      <w:marTop w:val="0"/>
      <w:marBottom w:val="0"/>
      <w:divBdr>
        <w:top w:val="none" w:sz="0" w:space="0" w:color="auto"/>
        <w:left w:val="none" w:sz="0" w:space="0" w:color="auto"/>
        <w:bottom w:val="none" w:sz="0" w:space="0" w:color="auto"/>
        <w:right w:val="none" w:sz="0" w:space="0" w:color="auto"/>
      </w:divBdr>
    </w:div>
    <w:div w:id="208394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5311scom.edusit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mitet53@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DC0BD-1919-463F-ADD5-F000E287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7776</Words>
  <Characters>44329</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Новгородского муниципального района</Company>
  <LinksUpToDate>false</LinksUpToDate>
  <CharactersWithSpaces>52001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S.Ivanova</dc:creator>
  <cp:keywords/>
  <dc:description/>
  <cp:lastModifiedBy>Наталья Карташова</cp:lastModifiedBy>
  <cp:revision>2</cp:revision>
  <cp:lastPrinted>2016-02-01T12:37:00Z</cp:lastPrinted>
  <dcterms:created xsi:type="dcterms:W3CDTF">2016-05-24T07:40:00Z</dcterms:created>
  <dcterms:modified xsi:type="dcterms:W3CDTF">2016-05-24T07:40:00Z</dcterms:modified>
</cp:coreProperties>
</file>