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97" w:rsidRPr="0044203C" w:rsidRDefault="00747463" w:rsidP="00747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3C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747463" w:rsidRDefault="00747463" w:rsidP="00747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3C">
        <w:rPr>
          <w:rFonts w:ascii="Times New Roman" w:hAnsi="Times New Roman" w:cs="Times New Roman"/>
          <w:b/>
          <w:sz w:val="28"/>
          <w:szCs w:val="28"/>
        </w:rPr>
        <w:t>по обеспеченности кадрами по состоянию на начало 2021 года</w:t>
      </w:r>
    </w:p>
    <w:p w:rsidR="0044203C" w:rsidRPr="0044203C" w:rsidRDefault="0044203C" w:rsidP="0074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03C">
        <w:rPr>
          <w:rFonts w:ascii="Times New Roman" w:hAnsi="Times New Roman" w:cs="Times New Roman"/>
          <w:sz w:val="28"/>
          <w:szCs w:val="28"/>
        </w:rPr>
        <w:t>(данные по отчёту ОО-1)</w:t>
      </w:r>
    </w:p>
    <w:p w:rsidR="00747463" w:rsidRDefault="00747463" w:rsidP="0074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25"/>
        <w:gridCol w:w="969"/>
        <w:gridCol w:w="969"/>
        <w:gridCol w:w="1015"/>
        <w:gridCol w:w="1134"/>
        <w:gridCol w:w="993"/>
        <w:gridCol w:w="992"/>
        <w:gridCol w:w="1134"/>
        <w:gridCol w:w="1276"/>
      </w:tblGrid>
      <w:tr w:rsidR="0072531B" w:rsidRPr="00747463" w:rsidTr="0072531B">
        <w:trPr>
          <w:trHeight w:val="300"/>
        </w:trPr>
        <w:tc>
          <w:tcPr>
            <w:tcW w:w="567" w:type="dxa"/>
            <w:vMerge w:val="restart"/>
          </w:tcPr>
          <w:p w:rsidR="0072531B" w:rsidRDefault="0072531B" w:rsidP="00747463">
            <w:pPr>
              <w:ind w:left="-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463">
              <w:rPr>
                <w:rFonts w:ascii="Times New Roman" w:hAnsi="Times New Roman" w:cs="Times New Roman"/>
                <w:sz w:val="24"/>
                <w:szCs w:val="24"/>
              </w:rPr>
              <w:t>№№№</w:t>
            </w:r>
          </w:p>
          <w:p w:rsidR="00FA7D81" w:rsidRPr="00747463" w:rsidRDefault="00FA7D81" w:rsidP="00747463">
            <w:pPr>
              <w:ind w:left="-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2531B" w:rsidRPr="00747463" w:rsidRDefault="0072531B" w:rsidP="00747463">
            <w:pPr>
              <w:ind w:left="-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6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69" w:type="dxa"/>
            <w:vMerge w:val="restart"/>
          </w:tcPr>
          <w:p w:rsidR="0072531B" w:rsidRPr="00FA7D81" w:rsidRDefault="0072531B" w:rsidP="00AA4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кол-во </w:t>
            </w:r>
            <w:r w:rsidR="00AA4FCA">
              <w:rPr>
                <w:rFonts w:ascii="Times New Roman" w:hAnsi="Times New Roman" w:cs="Times New Roman"/>
                <w:b/>
                <w:sz w:val="24"/>
                <w:szCs w:val="24"/>
              </w:rPr>
              <w:t>ставок</w:t>
            </w:r>
            <w:r w:rsidR="00FD6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969" w:type="dxa"/>
            <w:vMerge w:val="restart"/>
          </w:tcPr>
          <w:p w:rsidR="0072531B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7463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463">
              <w:rPr>
                <w:rFonts w:ascii="Times New Roman" w:hAnsi="Times New Roman" w:cs="Times New Roman"/>
                <w:sz w:val="24"/>
                <w:szCs w:val="24"/>
              </w:rPr>
              <w:t>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46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4134" w:type="dxa"/>
            <w:gridSpan w:val="4"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63">
              <w:rPr>
                <w:rFonts w:ascii="Times New Roman" w:hAnsi="Times New Roman" w:cs="Times New Roman"/>
                <w:sz w:val="24"/>
                <w:szCs w:val="24"/>
              </w:rPr>
              <w:t>Из них имеют:</w:t>
            </w:r>
          </w:p>
        </w:tc>
        <w:tc>
          <w:tcPr>
            <w:tcW w:w="1134" w:type="dxa"/>
            <w:vMerge w:val="restart"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276" w:type="dxa"/>
            <w:vMerge w:val="restart"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вакансия</w:t>
            </w:r>
          </w:p>
        </w:tc>
      </w:tr>
      <w:tr w:rsidR="0072531B" w:rsidRPr="00747463" w:rsidTr="0072531B">
        <w:tc>
          <w:tcPr>
            <w:tcW w:w="567" w:type="dxa"/>
            <w:vMerge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72531B" w:rsidRPr="00FA7D81" w:rsidRDefault="0072531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6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46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47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463">
              <w:rPr>
                <w:rFonts w:ascii="Times New Roman" w:hAnsi="Times New Roman" w:cs="Times New Roman"/>
                <w:sz w:val="24"/>
                <w:szCs w:val="24"/>
              </w:rPr>
              <w:t>обр-ие</w:t>
            </w:r>
            <w:proofErr w:type="spellEnd"/>
          </w:p>
        </w:tc>
        <w:tc>
          <w:tcPr>
            <w:tcW w:w="1134" w:type="dxa"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Нали-чие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катего-рии</w:t>
            </w:r>
            <w:proofErr w:type="spellEnd"/>
          </w:p>
        </w:tc>
        <w:tc>
          <w:tcPr>
            <w:tcW w:w="993" w:type="dxa"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до 5 лет</w:t>
            </w:r>
          </w:p>
        </w:tc>
        <w:tc>
          <w:tcPr>
            <w:tcW w:w="992" w:type="dxa"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свыше 20 лет</w:t>
            </w:r>
          </w:p>
        </w:tc>
        <w:tc>
          <w:tcPr>
            <w:tcW w:w="1134" w:type="dxa"/>
            <w:vMerge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31B" w:rsidRPr="00747463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5">
              <w:rPr>
                <w:rFonts w:ascii="Times New Roman" w:hAnsi="Times New Roman" w:cs="Times New Roman"/>
                <w:sz w:val="24"/>
                <w:szCs w:val="24"/>
              </w:rPr>
              <w:t>Борковская</w:t>
            </w:r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20.9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11-64,7%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10- 58,8%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5- 29,4%</w:t>
            </w:r>
          </w:p>
        </w:tc>
        <w:tc>
          <w:tcPr>
            <w:tcW w:w="1276" w:type="dxa"/>
          </w:tcPr>
          <w:p w:rsidR="0072531B" w:rsidRPr="00560AC5" w:rsidRDefault="00AA4FCA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30.4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6- 35,3%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12- 70,6%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8- 47,1%</w:t>
            </w:r>
          </w:p>
        </w:tc>
        <w:tc>
          <w:tcPr>
            <w:tcW w:w="1276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34.9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17- 81,0%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17- 81,0%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9- 42,9%</w:t>
            </w:r>
          </w:p>
        </w:tc>
        <w:tc>
          <w:tcPr>
            <w:tcW w:w="1276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Панковская</w:t>
            </w:r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52.9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23- 64,0%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22- 61,1%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11- 30,6%</w:t>
            </w:r>
          </w:p>
        </w:tc>
        <w:tc>
          <w:tcPr>
            <w:tcW w:w="1276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Подберезская</w:t>
            </w:r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34.0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15- 68,32%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19- 86,4%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11- 50,0%</w:t>
            </w:r>
          </w:p>
        </w:tc>
        <w:tc>
          <w:tcPr>
            <w:tcW w:w="1276" w:type="dxa"/>
          </w:tcPr>
          <w:p w:rsidR="0072531B" w:rsidRPr="00560AC5" w:rsidRDefault="00AA4FCA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52.1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12- 38,7%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21- 67,7%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10- 32,3%</w:t>
            </w:r>
          </w:p>
        </w:tc>
        <w:tc>
          <w:tcPr>
            <w:tcW w:w="1276" w:type="dxa"/>
          </w:tcPr>
          <w:p w:rsidR="0072531B" w:rsidRPr="00560AC5" w:rsidRDefault="00AA4FCA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28.9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6- 37,5%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8- 50,0%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4- 25,0%</w:t>
            </w:r>
          </w:p>
        </w:tc>
        <w:tc>
          <w:tcPr>
            <w:tcW w:w="1276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Т.Нетыльская</w:t>
            </w:r>
            <w:proofErr w:type="spellEnd"/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21.6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4- 26,7%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11- 73,3%</w:t>
            </w:r>
          </w:p>
        </w:tc>
        <w:tc>
          <w:tcPr>
            <w:tcW w:w="1134" w:type="dxa"/>
          </w:tcPr>
          <w:p w:rsidR="0072531B" w:rsidRPr="00560AC5" w:rsidRDefault="0072531B" w:rsidP="009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3- 20,0%</w:t>
            </w:r>
          </w:p>
        </w:tc>
        <w:tc>
          <w:tcPr>
            <w:tcW w:w="1276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Тёсово</w:t>
            </w:r>
            <w:proofErr w:type="spellEnd"/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6- 85,7%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4- 57,1%</w:t>
            </w:r>
          </w:p>
        </w:tc>
        <w:tc>
          <w:tcPr>
            <w:tcW w:w="1276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 Яз.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10- 62,5%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10- 62,5%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7- 43,8%</w:t>
            </w:r>
          </w:p>
        </w:tc>
        <w:tc>
          <w:tcPr>
            <w:tcW w:w="1276" w:type="dxa"/>
          </w:tcPr>
          <w:p w:rsidR="0072531B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31B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</w:p>
          <w:p w:rsidR="0072531B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2531B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8- 72,7%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7- 63,6%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4- 36,4%</w:t>
            </w:r>
          </w:p>
        </w:tc>
        <w:tc>
          <w:tcPr>
            <w:tcW w:w="1276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20.5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7- 54,0%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11- 84,6%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3- 23,1%</w:t>
            </w:r>
          </w:p>
        </w:tc>
        <w:tc>
          <w:tcPr>
            <w:tcW w:w="1276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Захарьинская</w:t>
            </w:r>
            <w:proofErr w:type="spellEnd"/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5- 71,4%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5- 71,4%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5- 71,4%</w:t>
            </w:r>
          </w:p>
        </w:tc>
        <w:tc>
          <w:tcPr>
            <w:tcW w:w="1276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Лесновская</w:t>
            </w:r>
            <w:proofErr w:type="spellEnd"/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4- 50,0%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7- 87,5%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4- 50,0%</w:t>
            </w:r>
          </w:p>
        </w:tc>
        <w:tc>
          <w:tcPr>
            <w:tcW w:w="1276" w:type="dxa"/>
          </w:tcPr>
          <w:p w:rsidR="0072531B" w:rsidRPr="00560AC5" w:rsidRDefault="00AA4FCA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Савинская</w:t>
            </w:r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25.25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13- 86,7%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11- 73,3%%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3- 20,0%</w:t>
            </w:r>
          </w:p>
        </w:tc>
        <w:tc>
          <w:tcPr>
            <w:tcW w:w="1276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31B" w:rsidRPr="00560AC5" w:rsidTr="0072531B">
        <w:tc>
          <w:tcPr>
            <w:tcW w:w="567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5" w:type="dxa"/>
          </w:tcPr>
          <w:p w:rsidR="0072531B" w:rsidRPr="00560AC5" w:rsidRDefault="0072531B" w:rsidP="0056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Трубичинская</w:t>
            </w:r>
            <w:proofErr w:type="spellEnd"/>
          </w:p>
        </w:tc>
        <w:tc>
          <w:tcPr>
            <w:tcW w:w="969" w:type="dxa"/>
          </w:tcPr>
          <w:p w:rsidR="0072531B" w:rsidRPr="00FA7D81" w:rsidRDefault="0067400B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30.5</w:t>
            </w:r>
          </w:p>
        </w:tc>
        <w:tc>
          <w:tcPr>
            <w:tcW w:w="969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4- 25,0%</w:t>
            </w:r>
          </w:p>
        </w:tc>
        <w:tc>
          <w:tcPr>
            <w:tcW w:w="993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12- 75,0%</w:t>
            </w:r>
          </w:p>
        </w:tc>
        <w:tc>
          <w:tcPr>
            <w:tcW w:w="1134" w:type="dxa"/>
          </w:tcPr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4- 25,0%</w:t>
            </w:r>
          </w:p>
        </w:tc>
        <w:tc>
          <w:tcPr>
            <w:tcW w:w="1276" w:type="dxa"/>
          </w:tcPr>
          <w:p w:rsidR="0072531B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31B" w:rsidRPr="00560AC5" w:rsidRDefault="0072531B" w:rsidP="0074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CC" w:rsidRPr="0044203C" w:rsidTr="000C6D2C">
        <w:trPr>
          <w:trHeight w:val="562"/>
        </w:trPr>
        <w:tc>
          <w:tcPr>
            <w:tcW w:w="2292" w:type="dxa"/>
            <w:gridSpan w:val="2"/>
          </w:tcPr>
          <w:p w:rsidR="00FD63CC" w:rsidRPr="0044203C" w:rsidRDefault="00FD63CC" w:rsidP="00560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9" w:type="dxa"/>
          </w:tcPr>
          <w:p w:rsidR="00FD63CC" w:rsidRPr="00FA7D81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427.55</w:t>
            </w:r>
          </w:p>
        </w:tc>
        <w:tc>
          <w:tcPr>
            <w:tcW w:w="969" w:type="dxa"/>
          </w:tcPr>
          <w:p w:rsidR="00FD63CC" w:rsidRPr="0044203C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015" w:type="dxa"/>
          </w:tcPr>
          <w:p w:rsidR="00FD63CC" w:rsidRPr="0044203C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  <w:p w:rsidR="00FD63CC" w:rsidRPr="0044203C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3C">
              <w:rPr>
                <w:rFonts w:ascii="Times New Roman" w:hAnsi="Times New Roman" w:cs="Times New Roman"/>
                <w:b/>
                <w:sz w:val="24"/>
                <w:szCs w:val="24"/>
              </w:rPr>
              <w:t>86,6%</w:t>
            </w:r>
          </w:p>
        </w:tc>
        <w:tc>
          <w:tcPr>
            <w:tcW w:w="1134" w:type="dxa"/>
          </w:tcPr>
          <w:p w:rsidR="00FD63CC" w:rsidRPr="0044203C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  <w:p w:rsidR="00FD63CC" w:rsidRPr="0044203C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3C">
              <w:rPr>
                <w:rFonts w:ascii="Times New Roman" w:hAnsi="Times New Roman" w:cs="Times New Roman"/>
                <w:b/>
                <w:sz w:val="24"/>
                <w:szCs w:val="24"/>
              </w:rPr>
              <w:t>54,1%</w:t>
            </w:r>
          </w:p>
        </w:tc>
        <w:tc>
          <w:tcPr>
            <w:tcW w:w="993" w:type="dxa"/>
          </w:tcPr>
          <w:p w:rsidR="00FD63CC" w:rsidRPr="0044203C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FD63CC" w:rsidRPr="0044203C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3C">
              <w:rPr>
                <w:rFonts w:ascii="Times New Roman" w:hAnsi="Times New Roman" w:cs="Times New Roman"/>
                <w:b/>
                <w:sz w:val="24"/>
                <w:szCs w:val="24"/>
              </w:rPr>
              <w:t>9,3%</w:t>
            </w:r>
          </w:p>
        </w:tc>
        <w:tc>
          <w:tcPr>
            <w:tcW w:w="992" w:type="dxa"/>
          </w:tcPr>
          <w:p w:rsidR="00FD63CC" w:rsidRPr="0044203C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  <w:p w:rsidR="00FD63CC" w:rsidRPr="0044203C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3C">
              <w:rPr>
                <w:rFonts w:ascii="Times New Roman" w:hAnsi="Times New Roman" w:cs="Times New Roman"/>
                <w:b/>
                <w:sz w:val="24"/>
                <w:szCs w:val="24"/>
              </w:rPr>
              <w:t>70,5%</w:t>
            </w:r>
          </w:p>
        </w:tc>
        <w:tc>
          <w:tcPr>
            <w:tcW w:w="1134" w:type="dxa"/>
          </w:tcPr>
          <w:p w:rsidR="00FD63CC" w:rsidRPr="0044203C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  <w:p w:rsidR="00FD63CC" w:rsidRPr="0044203C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3C">
              <w:rPr>
                <w:rFonts w:ascii="Times New Roman" w:hAnsi="Times New Roman" w:cs="Times New Roman"/>
                <w:b/>
                <w:sz w:val="24"/>
                <w:szCs w:val="24"/>
              </w:rPr>
              <w:t>35,5%</w:t>
            </w:r>
          </w:p>
        </w:tc>
        <w:tc>
          <w:tcPr>
            <w:tcW w:w="1276" w:type="dxa"/>
          </w:tcPr>
          <w:p w:rsidR="00FD63CC" w:rsidRPr="0044203C" w:rsidRDefault="00FD63CC" w:rsidP="0074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47463" w:rsidRDefault="00747463" w:rsidP="0074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3CC" w:rsidRPr="00FD63CC" w:rsidRDefault="00FD63CC" w:rsidP="00FD63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3CC">
        <w:rPr>
          <w:rFonts w:ascii="Times New Roman" w:hAnsi="Times New Roman" w:cs="Times New Roman"/>
          <w:i/>
          <w:sz w:val="24"/>
          <w:szCs w:val="24"/>
        </w:rPr>
        <w:t xml:space="preserve">Х) Примечание: в средних школах ставки по средней ступени образования </w:t>
      </w:r>
      <w:proofErr w:type="spellStart"/>
      <w:r w:rsidRPr="00FD63CC">
        <w:rPr>
          <w:rFonts w:ascii="Times New Roman" w:hAnsi="Times New Roman" w:cs="Times New Roman"/>
          <w:i/>
          <w:sz w:val="24"/>
          <w:szCs w:val="24"/>
        </w:rPr>
        <w:t>отминусованы</w:t>
      </w:r>
      <w:proofErr w:type="spellEnd"/>
      <w:r w:rsidRPr="00FD63CC">
        <w:rPr>
          <w:rFonts w:ascii="Times New Roman" w:hAnsi="Times New Roman" w:cs="Times New Roman"/>
          <w:i/>
          <w:sz w:val="24"/>
          <w:szCs w:val="24"/>
        </w:rPr>
        <w:t xml:space="preserve"> из общего количества ставок учителей по школе в связи с тем, что часы ведут одни и те же учителя. </w:t>
      </w:r>
    </w:p>
    <w:p w:rsidR="0044203C" w:rsidRPr="0044203C" w:rsidRDefault="0044203C" w:rsidP="0044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sz w:val="24"/>
          <w:szCs w:val="24"/>
        </w:rPr>
        <w:t>Иванова Светлана Петровна</w:t>
      </w:r>
      <w:r w:rsidR="000A2CB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44203C">
        <w:rPr>
          <w:rFonts w:ascii="Times New Roman" w:hAnsi="Times New Roman" w:cs="Times New Roman"/>
          <w:sz w:val="24"/>
          <w:szCs w:val="24"/>
        </w:rPr>
        <w:t>76-35-59</w:t>
      </w:r>
    </w:p>
    <w:sectPr w:rsidR="0044203C" w:rsidRPr="0044203C" w:rsidSect="00FD63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0F"/>
    <w:rsid w:val="00045EA5"/>
    <w:rsid w:val="000A2CB5"/>
    <w:rsid w:val="001D1D97"/>
    <w:rsid w:val="0044203C"/>
    <w:rsid w:val="004A5692"/>
    <w:rsid w:val="004D4224"/>
    <w:rsid w:val="00560AC5"/>
    <w:rsid w:val="00611A0F"/>
    <w:rsid w:val="0067400B"/>
    <w:rsid w:val="0072531B"/>
    <w:rsid w:val="00747463"/>
    <w:rsid w:val="009228C4"/>
    <w:rsid w:val="00AA4FCA"/>
    <w:rsid w:val="00BB55BD"/>
    <w:rsid w:val="00BD331C"/>
    <w:rsid w:val="00FA7D81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E2C9-0C5D-43C6-AA67-45330AA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2021-04-12T12:42:00Z</cp:lastPrinted>
  <dcterms:created xsi:type="dcterms:W3CDTF">2021-04-16T05:55:00Z</dcterms:created>
  <dcterms:modified xsi:type="dcterms:W3CDTF">2021-07-05T12:10:00Z</dcterms:modified>
</cp:coreProperties>
</file>