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62" w:rsidRDefault="00EC1562" w:rsidP="00EC1562">
      <w:pPr>
        <w:pStyle w:val="a3"/>
        <w:jc w:val="both"/>
      </w:pPr>
      <w:r>
        <w:rPr>
          <w:rStyle w:val="a4"/>
        </w:rPr>
        <w:t>Советы потребителям при выборе новогодних                      костюмов для детей.</w:t>
      </w:r>
    </w:p>
    <w:p w:rsidR="00EC1562" w:rsidRDefault="00EC1562" w:rsidP="00EC1562">
      <w:pPr>
        <w:pStyle w:val="a3"/>
        <w:jc w:val="both"/>
      </w:pPr>
      <w:r>
        <w:t> </w:t>
      </w:r>
    </w:p>
    <w:p w:rsidR="00EC1562" w:rsidRDefault="00EC1562" w:rsidP="00EC1562">
      <w:pPr>
        <w:pStyle w:val="a3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 при </w:t>
      </w:r>
      <w:proofErr w:type="gramStart"/>
      <w:r>
        <w:t>выборе  детских</w:t>
      </w:r>
      <w:proofErr w:type="gramEnd"/>
      <w:r>
        <w:t xml:space="preserve"> новогодних костюмов рекомендует обратить внимание на то, что данная продукция, как и любой товар, должна сопровождаться установленной информацией.</w:t>
      </w:r>
    </w:p>
    <w:p w:rsidR="00EC1562" w:rsidRDefault="00EC1562" w:rsidP="00EC1562">
      <w:pPr>
        <w:pStyle w:val="a3"/>
        <w:jc w:val="both"/>
      </w:pPr>
      <w:r>
        <w:rPr>
          <w:u w:val="single"/>
        </w:rPr>
        <w:t xml:space="preserve">На </w:t>
      </w:r>
      <w:proofErr w:type="gramStart"/>
      <w:r>
        <w:rPr>
          <w:u w:val="single"/>
        </w:rPr>
        <w:t>детскую  одежду</w:t>
      </w:r>
      <w:proofErr w:type="gramEnd"/>
      <w:r>
        <w:rPr>
          <w:u w:val="single"/>
        </w:rPr>
        <w:t>  распространяется требования Технического регламента Таможенного союза «О безопасности продукции предназначенной для детей и подростков» от 23 сентября 2011 г. N 797.</w:t>
      </w:r>
    </w:p>
    <w:p w:rsidR="00EC1562" w:rsidRDefault="00EC1562" w:rsidP="00EC1562">
      <w:pPr>
        <w:pStyle w:val="a3"/>
        <w:jc w:val="both"/>
      </w:pPr>
      <w:r>
        <w:rPr>
          <w:u w:val="single"/>
        </w:rPr>
        <w:t xml:space="preserve">Действия ТР ТС 007/2011 распространяются на новогодние костюмы, платья, блузки, юбки, чулочно-носочные </w:t>
      </w:r>
      <w:proofErr w:type="gramStart"/>
      <w:r>
        <w:rPr>
          <w:u w:val="single"/>
        </w:rPr>
        <w:t>изделия  и</w:t>
      </w:r>
      <w:proofErr w:type="gramEnd"/>
      <w:r>
        <w:rPr>
          <w:u w:val="single"/>
        </w:rPr>
        <w:t xml:space="preserve"> другие товары.</w:t>
      </w:r>
    </w:p>
    <w:p w:rsidR="00EC1562" w:rsidRDefault="00EC1562" w:rsidP="00EC1562">
      <w:pPr>
        <w:pStyle w:val="a3"/>
        <w:jc w:val="both"/>
      </w:pPr>
      <w:r>
        <w:t> </w:t>
      </w:r>
    </w:p>
    <w:p w:rsidR="00EC1562" w:rsidRDefault="00EC1562" w:rsidP="00EC1562">
      <w:pPr>
        <w:pStyle w:val="a3"/>
        <w:jc w:val="both"/>
      </w:pPr>
      <w:r>
        <w:rPr>
          <w:rStyle w:val="a5"/>
          <w:u w:val="single"/>
        </w:rPr>
        <w:t>Маркировка продукции должна содержать следующую информацию:</w:t>
      </w:r>
    </w:p>
    <w:p w:rsidR="00EC1562" w:rsidRDefault="00EC1562" w:rsidP="00EC1562">
      <w:pPr>
        <w:pStyle w:val="a3"/>
        <w:jc w:val="both"/>
      </w:pPr>
      <w:proofErr w:type="gramStart"/>
      <w:r>
        <w:t>наименование</w:t>
      </w:r>
      <w:proofErr w:type="gramEnd"/>
      <w:r>
        <w:t xml:space="preserve"> страны, где изготовлена продукция;</w:t>
      </w:r>
    </w:p>
    <w:p w:rsidR="00EC1562" w:rsidRDefault="00EC1562" w:rsidP="00EC1562">
      <w:pPr>
        <w:pStyle w:val="a3"/>
        <w:jc w:val="both"/>
      </w:pPr>
      <w:proofErr w:type="gramStart"/>
      <w:r>
        <w:t>наименование</w:t>
      </w:r>
      <w:proofErr w:type="gramEnd"/>
      <w:r>
        <w:t xml:space="preserve"> и местонахождение изготовителя (уполномоченного изготовителем лица), импортера, дистрибьютора;</w:t>
      </w:r>
    </w:p>
    <w:p w:rsidR="00EC1562" w:rsidRDefault="00EC1562" w:rsidP="00EC1562">
      <w:pPr>
        <w:pStyle w:val="a3"/>
        <w:jc w:val="both"/>
      </w:pPr>
      <w:proofErr w:type="gramStart"/>
      <w:r>
        <w:t>наименование</w:t>
      </w:r>
      <w:proofErr w:type="gramEnd"/>
      <w:r>
        <w:t xml:space="preserve"> и вид (назначение) изделия;</w:t>
      </w:r>
    </w:p>
    <w:p w:rsidR="00EC1562" w:rsidRDefault="00EC1562" w:rsidP="00EC1562">
      <w:pPr>
        <w:pStyle w:val="a3"/>
        <w:jc w:val="both"/>
      </w:pPr>
      <w:proofErr w:type="gramStart"/>
      <w:r>
        <w:t>дата</w:t>
      </w:r>
      <w:proofErr w:type="gramEnd"/>
      <w:r>
        <w:t xml:space="preserve"> изготовления;</w:t>
      </w:r>
    </w:p>
    <w:p w:rsidR="00EC1562" w:rsidRDefault="00EC1562" w:rsidP="00EC1562">
      <w:pPr>
        <w:pStyle w:val="a3"/>
        <w:jc w:val="both"/>
      </w:pPr>
      <w:proofErr w:type="gramStart"/>
      <w:r>
        <w:t>единый</w:t>
      </w:r>
      <w:proofErr w:type="gramEnd"/>
      <w:r>
        <w:t xml:space="preserve"> знак обращения на рынке;</w:t>
      </w:r>
    </w:p>
    <w:p w:rsidR="00EC1562" w:rsidRDefault="00EC1562" w:rsidP="00EC1562">
      <w:pPr>
        <w:pStyle w:val="a3"/>
        <w:jc w:val="both"/>
      </w:pPr>
      <w:proofErr w:type="gramStart"/>
      <w:r>
        <w:t>срок</w:t>
      </w:r>
      <w:proofErr w:type="gramEnd"/>
      <w:r>
        <w:t xml:space="preserve"> службы продукции (при необходимости);</w:t>
      </w:r>
      <w:bookmarkStart w:id="0" w:name="_GoBack"/>
      <w:bookmarkEnd w:id="0"/>
    </w:p>
    <w:p w:rsidR="00EC1562" w:rsidRDefault="00EC1562" w:rsidP="00EC1562">
      <w:pPr>
        <w:pStyle w:val="a3"/>
        <w:jc w:val="both"/>
      </w:pPr>
      <w:proofErr w:type="gramStart"/>
      <w:r>
        <w:t>гарантийный</w:t>
      </w:r>
      <w:proofErr w:type="gramEnd"/>
      <w:r>
        <w:t xml:space="preserve"> срок службы (при необходимости);</w:t>
      </w:r>
    </w:p>
    <w:p w:rsidR="00EC1562" w:rsidRDefault="00EC1562" w:rsidP="00EC1562">
      <w:pPr>
        <w:pStyle w:val="a3"/>
        <w:jc w:val="both"/>
      </w:pPr>
      <w:proofErr w:type="gramStart"/>
      <w:r>
        <w:t>товарный</w:t>
      </w:r>
      <w:proofErr w:type="gramEnd"/>
      <w:r>
        <w:t xml:space="preserve"> знак (при наличии).</w:t>
      </w:r>
    </w:p>
    <w:p w:rsidR="00EC1562" w:rsidRDefault="00EC1562" w:rsidP="00EC1562">
      <w:pPr>
        <w:pStyle w:val="a3"/>
        <w:jc w:val="both"/>
      </w:pPr>
      <w:r>
        <w:t>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EC1562" w:rsidRDefault="00EC1562" w:rsidP="00EC1562">
      <w:pPr>
        <w:pStyle w:val="a3"/>
        <w:jc w:val="both"/>
      </w:pPr>
      <w: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EC1562" w:rsidRDefault="00EC1562" w:rsidP="00EC1562">
      <w:pPr>
        <w:pStyle w:val="a3"/>
        <w:jc w:val="both"/>
      </w:pPr>
      <w:r>
        <w:t>Не допускается использования указаний "экологически чистая", "ортопедическая" и других аналогичных указаний без соответствующего подтверждения.</w:t>
      </w:r>
    </w:p>
    <w:p w:rsidR="00EC1562" w:rsidRDefault="00EC1562" w:rsidP="00EC1562">
      <w:pPr>
        <w:pStyle w:val="a3"/>
        <w:jc w:val="both"/>
      </w:pPr>
      <w:r>
        <w:rPr>
          <w:rStyle w:val="a5"/>
          <w:u w:val="single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EC1562" w:rsidRDefault="00EC1562" w:rsidP="00EC1562">
      <w:pPr>
        <w:pStyle w:val="a3"/>
        <w:jc w:val="both"/>
      </w:pPr>
      <w:proofErr w:type="gramStart"/>
      <w:r>
        <w:lastRenderedPageBreak/>
        <w:t>вида</w:t>
      </w:r>
      <w:proofErr w:type="gramEnd"/>
      <w:r>
        <w:t xml:space="preserve">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</w:p>
    <w:p w:rsidR="00EC1562" w:rsidRDefault="00EC1562" w:rsidP="00EC1562">
      <w:pPr>
        <w:pStyle w:val="a3"/>
        <w:jc w:val="both"/>
      </w:pPr>
      <w:proofErr w:type="gramStart"/>
      <w:r>
        <w:t>размера</w:t>
      </w:r>
      <w:proofErr w:type="gramEnd"/>
      <w:r>
        <w:t xml:space="preserve"> изделия в соответствии с типовой размерной шкалой или требованиями нормативного документа на конкретный вид продукции;</w:t>
      </w:r>
    </w:p>
    <w:p w:rsidR="00EC1562" w:rsidRDefault="00EC1562" w:rsidP="00EC1562">
      <w:pPr>
        <w:pStyle w:val="a3"/>
        <w:jc w:val="both"/>
      </w:pPr>
      <w:proofErr w:type="gramStart"/>
      <w:r>
        <w:t>символов</w:t>
      </w:r>
      <w:proofErr w:type="gramEnd"/>
      <w:r>
        <w:t xml:space="preserve"> по уходу за изделием и (или) инструкции по особенностям ухода за изделием в процессе эксплуатации (при необходимости).</w:t>
      </w:r>
    </w:p>
    <w:p w:rsidR="00EC1562" w:rsidRDefault="00EC1562" w:rsidP="00EC1562">
      <w:pPr>
        <w:pStyle w:val="a3"/>
        <w:jc w:val="both"/>
      </w:pPr>
      <w:r>
        <w:rPr>
          <w:rStyle w:val="a5"/>
          <w:u w:val="single"/>
        </w:rPr>
        <w:t xml:space="preserve">Подтверждение соответствия продукции требованиям настоящего технического регламента в </w:t>
      </w:r>
      <w:r>
        <w:rPr>
          <w:rStyle w:val="a4"/>
          <w:i/>
          <w:iCs/>
          <w:u w:val="single"/>
        </w:rPr>
        <w:t>форме декларирования соответствия</w:t>
      </w:r>
      <w:r>
        <w:rPr>
          <w:u w:val="single"/>
        </w:rPr>
        <w:t>:</w:t>
      </w:r>
    </w:p>
    <w:p w:rsidR="00EC1562" w:rsidRDefault="00EC1562" w:rsidP="00EC1562">
      <w:pPr>
        <w:pStyle w:val="a3"/>
        <w:jc w:val="both"/>
      </w:pPr>
      <w:r>
        <w:t>- одежда и изделия 3-го слоя трикотажные, из текстильных материалов и кожи для детей старше 1 года и подростков;</w:t>
      </w:r>
    </w:p>
    <w:p w:rsidR="00EC1562" w:rsidRDefault="00EC1562" w:rsidP="00EC1562">
      <w:pPr>
        <w:pStyle w:val="a3"/>
        <w:jc w:val="both"/>
      </w:pPr>
      <w:r>
        <w:t>- одежда, изделия и головные уборы из меха для детей старше 1 года и подростков</w:t>
      </w:r>
    </w:p>
    <w:p w:rsidR="00EC1562" w:rsidRDefault="00EC1562" w:rsidP="00EC1562">
      <w:pPr>
        <w:pStyle w:val="a3"/>
        <w:jc w:val="both"/>
      </w:pPr>
      <w:r>
        <w:rPr>
          <w:rStyle w:val="a5"/>
          <w:u w:val="single"/>
        </w:rPr>
        <w:t xml:space="preserve">Подтверждение соответствия продукции требованиям настоящего технического регламента в </w:t>
      </w:r>
      <w:r>
        <w:rPr>
          <w:rStyle w:val="a4"/>
          <w:i/>
          <w:iCs/>
          <w:u w:val="single"/>
        </w:rPr>
        <w:t>форме сертификации</w:t>
      </w:r>
    </w:p>
    <w:p w:rsidR="00EC1562" w:rsidRDefault="00EC1562" w:rsidP="00EC1562">
      <w:pPr>
        <w:pStyle w:val="a3"/>
        <w:jc w:val="both"/>
      </w:pPr>
      <w:r>
        <w:t>- изделия 1-го слоя бельевые трикотажные и из текстильных материалов;</w:t>
      </w:r>
    </w:p>
    <w:p w:rsidR="00EC1562" w:rsidRDefault="00EC1562" w:rsidP="00EC1562">
      <w:pPr>
        <w:pStyle w:val="a3"/>
        <w:jc w:val="both"/>
      </w:pPr>
      <w:r>
        <w:t>- изделия чулочно-носочные трикотажные 1-го слоя;</w:t>
      </w:r>
    </w:p>
    <w:p w:rsidR="00EC1562" w:rsidRDefault="00EC1562" w:rsidP="00EC1562">
      <w:pPr>
        <w:pStyle w:val="a3"/>
        <w:jc w:val="both"/>
      </w:pPr>
      <w:r>
        <w:t>- одежда и изделия 2-го слоя из текстильных материалов и кожи; изделия 2-го слоя трикотажные;</w:t>
      </w:r>
    </w:p>
    <w:p w:rsidR="00EC1562" w:rsidRDefault="00EC1562" w:rsidP="00EC1562">
      <w:pPr>
        <w:pStyle w:val="a3"/>
        <w:jc w:val="both"/>
      </w:pPr>
      <w:r>
        <w:t>- головные уборы 2-го слоя трикотажные, из текстильных материалов и кожи для детей до 1-го года;</w:t>
      </w:r>
    </w:p>
    <w:p w:rsidR="00EC1562" w:rsidRDefault="00EC1562" w:rsidP="00EC1562">
      <w:pPr>
        <w:pStyle w:val="a3"/>
        <w:jc w:val="both"/>
      </w:pPr>
      <w:r>
        <w:t>- одежда и изделия 3-го слоя трикотажные, из текстильных материалов и кожи до 1-го года;</w:t>
      </w:r>
    </w:p>
    <w:p w:rsidR="00EC1562" w:rsidRDefault="00EC1562" w:rsidP="00EC1562">
      <w:pPr>
        <w:pStyle w:val="a3"/>
        <w:jc w:val="both"/>
      </w:pPr>
      <w:r>
        <w:t>- одежда, изделия и головные уборы из меха для детей до 1-го года</w:t>
      </w:r>
    </w:p>
    <w:p w:rsidR="00EC1562" w:rsidRDefault="00EC1562" w:rsidP="00EC1562">
      <w:pPr>
        <w:pStyle w:val="a3"/>
        <w:jc w:val="both"/>
      </w:pPr>
      <w:r>
        <w:t>         В соответствии с требованиями Правил продажи отдельных видов товаров, утвержденные постановлением Правительства РФ от 19.01.1998 № 55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действия, орган выдавший сертификат, или сведения о декларации о соответствии, ее регистрационный номер, срок ее действия, орган ее зарегистрированный).</w:t>
      </w:r>
    </w:p>
    <w:p w:rsidR="00EC1562" w:rsidRDefault="00EC1562" w:rsidP="00EC1562">
      <w:pPr>
        <w:pStyle w:val="a3"/>
        <w:jc w:val="both"/>
      </w:pPr>
      <w:r>
        <w:t>Если товар не подошел по размеру, форме, габариту, фасону, расцветки или комплектации, покупатель вправе в течении 14 дней с момента передачи ему непродовольственного товара надлежащего качества обменять в месте покупки и иных местах, объявленных продавцом, купленный товар на аналогичный товар</w:t>
      </w:r>
    </w:p>
    <w:p w:rsidR="00EC1562" w:rsidRDefault="00EC1562" w:rsidP="00EC1562">
      <w:pPr>
        <w:pStyle w:val="a3"/>
        <w:jc w:val="both"/>
      </w:pPr>
      <w:r>
        <w:t xml:space="preserve"> В случае обнаружения недостатков товара, покупатель вправе потребовать устранения недостатков товара, замены на товар аналогичной марки, замены на такой же товар другой </w:t>
      </w:r>
      <w:r>
        <w:lastRenderedPageBreak/>
        <w:t>марки с соответствующим перерасчетом покупной цены, а так же соразмерного уменьшения покупной цены.</w:t>
      </w:r>
    </w:p>
    <w:p w:rsidR="00EC1562" w:rsidRDefault="00EC1562" w:rsidP="00EC1562">
      <w:pPr>
        <w:pStyle w:val="a3"/>
        <w:jc w:val="both"/>
      </w:pPr>
      <w:r>
        <w:t xml:space="preserve">При возникновении вопросов связанных с реализацией новогодних костюмов и других видов товара, а так же  по вопросам соблюдения законодательства о защите прав потребителей можно обращаться в «Центр по консультированию и информированию ФБУЗ «Центр гигиены и эпидемиологии в Новгородской области», расположенный по улице Германа, дом 29 «а», Великого Новгорода, телефон 77-20-38 либо в Общественную приемную Управления </w:t>
      </w:r>
      <w:proofErr w:type="spellStart"/>
      <w:r>
        <w:t>Роспотребнадзора</w:t>
      </w:r>
      <w:proofErr w:type="spellEnd"/>
      <w:r>
        <w:t xml:space="preserve"> по Новгородской области по адресу: г. Великий Новгород,   улица Германа дом 14, телефон 971 - 106.</w:t>
      </w:r>
    </w:p>
    <w:p w:rsidR="00EC1562" w:rsidRDefault="00EC1562" w:rsidP="00EC1562">
      <w:pPr>
        <w:pStyle w:val="a3"/>
        <w:jc w:val="both"/>
      </w:pPr>
      <w:r>
        <w:t> </w:t>
      </w:r>
    </w:p>
    <w:p w:rsidR="00EC1562" w:rsidRDefault="00EC1562" w:rsidP="00EC1562">
      <w:pPr>
        <w:pStyle w:val="a3"/>
        <w:jc w:val="both"/>
      </w:pPr>
      <w:r>
        <w:t> </w:t>
      </w:r>
    </w:p>
    <w:p w:rsidR="00EC1562" w:rsidRDefault="00EC1562" w:rsidP="00EC1562">
      <w:pPr>
        <w:pStyle w:val="a3"/>
        <w:jc w:val="both"/>
      </w:pPr>
      <w:r>
        <w:t> </w:t>
      </w:r>
    </w:p>
    <w:p w:rsidR="002B1FC7" w:rsidRDefault="002B1FC7"/>
    <w:sectPr w:rsidR="002B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B0"/>
    <w:rsid w:val="002B1FC7"/>
    <w:rsid w:val="00D40DB0"/>
    <w:rsid w:val="00E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DD61-2176-4C8E-9126-9798A81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562"/>
    <w:rPr>
      <w:b/>
      <w:bCs/>
    </w:rPr>
  </w:style>
  <w:style w:type="character" w:styleId="a5">
    <w:name w:val="Emphasis"/>
    <w:basedOn w:val="a0"/>
    <w:uiPriority w:val="20"/>
    <w:qFormat/>
    <w:rsid w:val="00EC1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2016-12-07T13:48:00Z</dcterms:created>
  <dcterms:modified xsi:type="dcterms:W3CDTF">2016-12-07T13:49:00Z</dcterms:modified>
</cp:coreProperties>
</file>