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Анализ работы отдела методического сопровождения образовательных учреждений за 2018-2019 учебный год.</w:t>
      </w:r>
    </w:p>
    <w:p>
      <w:pPr>
        <w:pStyle w:val="Normal"/>
        <w:jc w:val="center"/>
        <w:rPr>
          <w:b/>
          <w:b/>
          <w:sz w:val="28"/>
          <w:szCs w:val="28"/>
        </w:rPr>
      </w:pPr>
      <w:r>
        <w:rPr>
          <w:b/>
          <w:sz w:val="28"/>
          <w:szCs w:val="28"/>
        </w:rPr>
      </w:r>
    </w:p>
    <w:p>
      <w:pPr>
        <w:pStyle w:val="Normal"/>
        <w:ind w:firstLine="708"/>
        <w:jc w:val="both"/>
        <w:rPr>
          <w:sz w:val="28"/>
          <w:szCs w:val="28"/>
        </w:rPr>
      </w:pPr>
      <w:r>
        <w:rPr>
          <w:sz w:val="28"/>
          <w:szCs w:val="28"/>
        </w:rPr>
        <w:t>Целью любой методической структуры остается содействие повышению качества дошкольного и общего среднего образования в условиях  реализации новых образовательных стандартов, обеспечение реализации муниципальной программы «Развитие образования и молодёжной политики в Новгородском муниципальном районе на 2014-2020год.</w:t>
      </w:r>
    </w:p>
    <w:p>
      <w:pPr>
        <w:pStyle w:val="Normal"/>
        <w:jc w:val="both"/>
        <w:rPr>
          <w:sz w:val="28"/>
          <w:szCs w:val="28"/>
        </w:rPr>
      </w:pPr>
      <w:r>
        <w:rPr>
          <w:b/>
          <w:sz w:val="28"/>
          <w:szCs w:val="28"/>
        </w:rPr>
        <w:tab/>
      </w:r>
      <w:r>
        <w:rPr>
          <w:sz w:val="28"/>
          <w:szCs w:val="28"/>
        </w:rPr>
        <w:t>В Новгородском муниципальном районе действуют 11 методических объединений учителей-предметников. Педагоги района являются активными участниками  районных и областных учебно-методических объединений в системе общего образования по различным направлениям.</w:t>
      </w:r>
    </w:p>
    <w:p>
      <w:pPr>
        <w:pStyle w:val="Normal"/>
        <w:ind w:firstLine="708"/>
        <w:jc w:val="both"/>
        <w:rPr>
          <w:sz w:val="28"/>
          <w:szCs w:val="28"/>
        </w:rPr>
      </w:pPr>
      <w:r>
        <w:rPr>
          <w:sz w:val="28"/>
          <w:szCs w:val="28"/>
        </w:rPr>
        <w:t>Самыми активными являются методические объединения учителей предметников:  русского языка и литературы (руководители Пушкина М.И., Куданкина В.В.), истории и обществознания (руководитель Трубина О.Ю), иностранного языка, (руководитель Иксанова Н.В.), математики (руководитель Вяликова М.В.),биологии и географии (руководитель Ведехина Н.А.), физики (руководитель Фёдорова Е.В.), начальных классов (руководители Шувалова М.Е., Милеева Л. В., Зубкова Л.Н.), технологии (руководитель Андрианова О.Н.).</w:t>
      </w:r>
    </w:p>
    <w:p>
      <w:pPr>
        <w:pStyle w:val="Normal"/>
        <w:ind w:firstLine="708"/>
        <w:jc w:val="both"/>
        <w:rPr>
          <w:sz w:val="28"/>
          <w:szCs w:val="28"/>
        </w:rPr>
      </w:pPr>
      <w:r>
        <w:rPr>
          <w:sz w:val="28"/>
          <w:szCs w:val="28"/>
        </w:rPr>
        <w:t xml:space="preserve">Деятельность РМО учителей-предметников в 2018-2019 учебном году </w:t>
      </w:r>
    </w:p>
    <w:p>
      <w:pPr>
        <w:pStyle w:val="Normal"/>
        <w:rPr>
          <w:sz w:val="28"/>
          <w:szCs w:val="28"/>
        </w:rPr>
      </w:pPr>
      <w:r>
        <w:rPr>
          <w:sz w:val="28"/>
          <w:szCs w:val="28"/>
        </w:rPr>
        <w:t>выстраивалась в соответствии с целями и задачами, поставленными в рамках августовских стратегических секций по направлениям:</w:t>
      </w:r>
    </w:p>
    <w:p>
      <w:pPr>
        <w:pStyle w:val="ListParagraph"/>
        <w:numPr>
          <w:ilvl w:val="0"/>
          <w:numId w:val="1"/>
        </w:numPr>
        <w:rPr>
          <w:sz w:val="28"/>
          <w:szCs w:val="28"/>
        </w:rPr>
      </w:pPr>
      <w:r>
        <w:rPr>
          <w:color w:val="000000"/>
          <w:sz w:val="28"/>
          <w:szCs w:val="28"/>
          <w:shd w:fill="FFFFFF" w:val="clear"/>
        </w:rPr>
        <w:t>«Введение федеральных государственных стандартов среднего общего образования»;</w:t>
      </w:r>
    </w:p>
    <w:p>
      <w:pPr>
        <w:pStyle w:val="ListParagraph"/>
        <w:numPr>
          <w:ilvl w:val="0"/>
          <w:numId w:val="1"/>
        </w:numPr>
        <w:rPr>
          <w:sz w:val="28"/>
          <w:szCs w:val="28"/>
        </w:rPr>
      </w:pPr>
      <w:r>
        <w:rPr>
          <w:color w:val="000000"/>
          <w:sz w:val="28"/>
          <w:szCs w:val="28"/>
          <w:shd w:fill="FFFFFF" w:val="clear"/>
        </w:rPr>
        <w:t xml:space="preserve"> </w:t>
      </w:r>
      <w:r>
        <w:rPr>
          <w:color w:val="000000"/>
          <w:sz w:val="28"/>
          <w:szCs w:val="28"/>
          <w:shd w:fill="FFFFFF" w:val="clear"/>
        </w:rPr>
        <w:t>«Проектная деятельность как инструмент эффективного управления»;</w:t>
      </w:r>
    </w:p>
    <w:p>
      <w:pPr>
        <w:pStyle w:val="ListParagraph"/>
        <w:numPr>
          <w:ilvl w:val="0"/>
          <w:numId w:val="1"/>
        </w:numPr>
        <w:rPr>
          <w:sz w:val="28"/>
          <w:szCs w:val="28"/>
        </w:rPr>
      </w:pPr>
      <w:r>
        <w:rPr>
          <w:color w:val="000000"/>
          <w:sz w:val="28"/>
          <w:szCs w:val="28"/>
          <w:shd w:fill="FFFFFF" w:val="clear"/>
        </w:rPr>
        <w:t>«Физико-математическое образование в контексте стратегии научно-технологического развития»;</w:t>
      </w:r>
    </w:p>
    <w:p>
      <w:pPr>
        <w:pStyle w:val="ListParagraph"/>
        <w:numPr>
          <w:ilvl w:val="0"/>
          <w:numId w:val="1"/>
        </w:numPr>
        <w:rPr>
          <w:sz w:val="28"/>
          <w:szCs w:val="28"/>
        </w:rPr>
      </w:pPr>
      <w:r>
        <w:rPr>
          <w:color w:val="000000"/>
          <w:sz w:val="28"/>
          <w:szCs w:val="28"/>
          <w:shd w:fill="FFFFFF" w:val="clear"/>
        </w:rPr>
        <w:t>«Инклюзивное образование: проблемы, опыт, перспективы»,</w:t>
      </w:r>
    </w:p>
    <w:p>
      <w:pPr>
        <w:pStyle w:val="ListParagraph"/>
        <w:numPr>
          <w:ilvl w:val="0"/>
          <w:numId w:val="1"/>
        </w:numPr>
        <w:rPr>
          <w:color w:val="000000"/>
          <w:sz w:val="28"/>
          <w:szCs w:val="28"/>
          <w:highlight w:val="white"/>
        </w:rPr>
      </w:pPr>
      <w:r>
        <w:rPr>
          <w:color w:val="000000"/>
          <w:sz w:val="28"/>
          <w:szCs w:val="28"/>
          <w:shd w:fill="FFFFFF" w:val="clear"/>
        </w:rPr>
        <w:t xml:space="preserve">« Активное участие учителей-предметников  в обсуждении  новых Концепций в преподавании предметов «технология», «география» и «обществознание». </w:t>
      </w:r>
    </w:p>
    <w:p>
      <w:pPr>
        <w:pStyle w:val="Normal"/>
        <w:ind w:left="360" w:hanging="0"/>
        <w:rPr>
          <w:color w:val="000000"/>
          <w:sz w:val="28"/>
          <w:szCs w:val="28"/>
          <w:highlight w:val="white"/>
        </w:rPr>
      </w:pPr>
      <w:r>
        <w:rPr>
          <w:color w:val="000000"/>
          <w:sz w:val="28"/>
          <w:szCs w:val="28"/>
          <w:shd w:fill="FFFFFF" w:val="clear"/>
        </w:rPr>
      </w:r>
    </w:p>
    <w:p>
      <w:pPr>
        <w:pStyle w:val="ListParagraph"/>
        <w:numPr>
          <w:ilvl w:val="0"/>
          <w:numId w:val="1"/>
        </w:numPr>
        <w:rPr>
          <w:color w:val="000000"/>
          <w:sz w:val="28"/>
          <w:szCs w:val="28"/>
          <w:highlight w:val="white"/>
        </w:rPr>
      </w:pPr>
      <w:r>
        <w:rPr>
          <w:color w:val="000000"/>
          <w:sz w:val="28"/>
          <w:szCs w:val="28"/>
          <w:shd w:fill="FFFFFF" w:val="clear"/>
        </w:rPr>
        <w:t>Современные подходы к оценке качества дошкольного образования».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Style w:val="a3"/>
        <w:tblW w:w="10001" w:type="dxa"/>
        <w:jc w:val="left"/>
        <w:tblInd w:w="-792" w:type="dxa"/>
        <w:tblCellMar>
          <w:top w:w="0" w:type="dxa"/>
          <w:left w:w="108" w:type="dxa"/>
          <w:bottom w:w="0" w:type="dxa"/>
          <w:right w:w="108" w:type="dxa"/>
        </w:tblCellMar>
        <w:tblLook w:val="01e0"/>
      </w:tblPr>
      <w:tblGrid>
        <w:gridCol w:w="3179"/>
        <w:gridCol w:w="6821"/>
      </w:tblGrid>
      <w:tr>
        <w:trPr/>
        <w:tc>
          <w:tcPr>
            <w:tcW w:w="3179" w:type="dxa"/>
            <w:tcBorders/>
            <w:shd w:fill="auto" w:val="clear"/>
          </w:tcPr>
          <w:p>
            <w:pPr>
              <w:pStyle w:val="Normal"/>
              <w:spacing w:lineRule="auto" w:line="240" w:before="0" w:after="0"/>
              <w:jc w:val="center"/>
              <w:rPr>
                <w:b/>
                <w:b/>
              </w:rPr>
            </w:pPr>
            <w:r>
              <w:rPr>
                <w:rFonts w:eastAsia="Times New Roman" w:cs="Times New Roman"/>
                <w:b/>
                <w:szCs w:val="20"/>
              </w:rPr>
              <w:t>Задачи</w:t>
            </w:r>
          </w:p>
        </w:tc>
        <w:tc>
          <w:tcPr>
            <w:tcW w:w="6821" w:type="dxa"/>
            <w:tcBorders/>
            <w:shd w:fill="auto" w:val="clear"/>
          </w:tcPr>
          <w:p>
            <w:pPr>
              <w:pStyle w:val="Normal"/>
              <w:spacing w:lineRule="auto" w:line="240" w:before="0" w:after="0"/>
              <w:jc w:val="center"/>
              <w:rPr>
                <w:b/>
                <w:b/>
              </w:rPr>
            </w:pPr>
            <w:r>
              <w:rPr>
                <w:rFonts w:eastAsia="Times New Roman" w:cs="Times New Roman"/>
                <w:b/>
                <w:szCs w:val="20"/>
              </w:rPr>
              <w:t xml:space="preserve">Мероприятия по реализации </w:t>
            </w:r>
          </w:p>
        </w:tc>
      </w:tr>
      <w:tr>
        <w:trPr>
          <w:trHeight w:val="5025" w:hRule="atLeast"/>
        </w:trPr>
        <w:tc>
          <w:tcPr>
            <w:tcW w:w="3179" w:type="dxa"/>
            <w:tcBorders/>
            <w:shd w:fill="auto" w:val="clear"/>
          </w:tcPr>
          <w:p>
            <w:pPr>
              <w:pStyle w:val="Normal"/>
              <w:spacing w:lineRule="auto" w:line="240" w:before="0" w:after="0"/>
              <w:jc w:val="both"/>
              <w:rPr>
                <w:rFonts w:ascii="Times New Roman" w:hAnsi="Times New Roman" w:eastAsia="Times New Roman" w:cs="Times New Roman"/>
              </w:rPr>
            </w:pPr>
            <w:r>
              <w:rPr>
                <w:rFonts w:eastAsia="Times New Roman" w:cs="Times New Roman"/>
              </w:rPr>
              <w:t xml:space="preserve">Формирование современных компетентностей педагога в контексте </w:t>
            </w:r>
            <w:r>
              <w:rPr>
                <w:rFonts w:eastAsia="Times New Roman" w:cs="Times New Roman"/>
                <w:color w:val="000000"/>
                <w:sz w:val="22"/>
                <w:szCs w:val="22"/>
                <w:shd w:fill="FFFFFF" w:val="clear"/>
              </w:rPr>
              <w:t>введение федеральных государственных стандартов среднего общего образования и</w:t>
            </w:r>
            <w:r>
              <w:rPr>
                <w:rFonts w:eastAsia="Times New Roman" w:cs="Times New Roman"/>
              </w:rPr>
              <w:t xml:space="preserve"> стратегии научно-технологического развития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r>
          </w:p>
        </w:tc>
        <w:tc>
          <w:tcPr>
            <w:tcW w:w="6821" w:type="dxa"/>
            <w:tcBorders/>
            <w:shd w:fill="auto" w:val="clear"/>
          </w:tcPr>
          <w:p>
            <w:pPr>
              <w:pStyle w:val="Normal"/>
              <w:spacing w:lineRule="auto" w:line="240" w:before="0" w:after="0"/>
              <w:jc w:val="both"/>
              <w:rPr>
                <w:rFonts w:ascii="Times New Roman" w:hAnsi="Times New Roman" w:eastAsia="Times New Roman" w:cs="Times New Roman"/>
              </w:rPr>
            </w:pPr>
            <w:r>
              <w:rPr>
                <w:rFonts w:eastAsia="Times New Roman" w:cs="Times New Roman"/>
              </w:rPr>
              <w:t>Методическая тема РМО учителей естественнонаучного, математического, технологического цикла: «Формирование инновационной активности учителей-предметников образовательных организаций Новгородского муниципального района» реализована в условиях использования разнообразных форм организации методической работы для трансляции и обмена педагогическим опытом.</w:t>
            </w:r>
          </w:p>
          <w:p>
            <w:pPr>
              <w:pStyle w:val="Normal"/>
              <w:spacing w:lineRule="auto" w:line="240" w:before="0" w:after="0"/>
              <w:ind w:left="-90" w:firstLine="630"/>
              <w:jc w:val="both"/>
              <w:rPr>
                <w:rFonts w:ascii="Times New Roman" w:hAnsi="Times New Roman" w:eastAsia="Times New Roman" w:cs="Times New Roman"/>
              </w:rPr>
            </w:pPr>
            <w:r>
              <w:rPr>
                <w:rFonts w:eastAsia="Times New Roman" w:cs="Times New Roman"/>
              </w:rPr>
              <w:t>Проведены: мастер-классы «Информационно-компьютерные технологии в учебно-образовательном процессев рамках подготовки обучающихся к ГИА» по математике и информатике (Вяликова М.В. и Будигина Т.Д, Панковская СОШ), физике (Фёдорова Е.В., Ермолинская ООШ); химии (Романова Н.С., Пролетарская СОШ</w:t>
            </w:r>
          </w:p>
          <w:p>
            <w:pPr>
              <w:pStyle w:val="Normal"/>
              <w:spacing w:lineRule="auto" w:line="240" w:before="0" w:after="0"/>
              <w:ind w:left="-90" w:firstLine="630"/>
              <w:jc w:val="both"/>
              <w:rPr>
                <w:rFonts w:ascii="Times New Roman" w:hAnsi="Times New Roman" w:eastAsia="Times New Roman" w:cs="Times New Roman"/>
              </w:rPr>
            </w:pPr>
            <w:r>
              <w:rPr>
                <w:rFonts w:eastAsia="Times New Roman" w:cs="Times New Roman"/>
              </w:rPr>
              <w:t>-практико-ориентированные семинары по темам: «Проектная деятельность</w:t>
            </w:r>
            <w:r>
              <w:rPr>
                <w:rFonts w:eastAsia="Times New Roman" w:cs="Times New Roman"/>
                <w:color w:val="000000"/>
                <w:sz w:val="28"/>
                <w:szCs w:val="28"/>
                <w:shd w:fill="FFFFFF" w:val="clear"/>
              </w:rPr>
              <w:t xml:space="preserve"> </w:t>
            </w:r>
            <w:r>
              <w:rPr>
                <w:rFonts w:eastAsia="Times New Roman" w:cs="Times New Roman"/>
                <w:color w:val="000000"/>
                <w:shd w:fill="FFFFFF" w:val="clear"/>
              </w:rPr>
              <w:t>как инструмент эффективного управления</w:t>
            </w:r>
            <w:r>
              <w:rPr>
                <w:rFonts w:eastAsia="Times New Roman" w:cs="Times New Roman"/>
              </w:rPr>
              <w:t>» по математике (Петрова Л.А.Савинская ООШ); по физике (Фёдорова Е.В. Ермолинская ООШ), биологии ( Ведехина Н.А., Пролетарская СОШ), химии (Егорова А.В.,Борковская СОШ)</w:t>
            </w:r>
          </w:p>
          <w:p>
            <w:pPr>
              <w:pStyle w:val="Normal"/>
              <w:spacing w:lineRule="auto" w:line="240" w:before="0" w:after="0"/>
              <w:ind w:left="-90" w:hanging="0"/>
              <w:jc w:val="both"/>
              <w:rPr>
                <w:rFonts w:ascii="Times New Roman" w:hAnsi="Times New Roman" w:eastAsia="Times New Roman" w:cs="Times New Roman"/>
              </w:rPr>
            </w:pPr>
            <w:r>
              <w:rPr>
                <w:rFonts w:eastAsia="Times New Roman" w:cs="Times New Roman"/>
              </w:rPr>
              <w:t xml:space="preserve"> </w:t>
            </w:r>
            <w:r>
              <w:rPr>
                <w:rFonts w:eastAsia="Times New Roman" w:cs="Times New Roman"/>
              </w:rPr>
              <w:t>«Методическая компетентность педагога» (Андрианова О.Н., Подберезская СОШ, Пушкина М.И. Панковская СОШ, Тарасова Т.А. Сырковская СОШ, Лубина В.В., Панковская СОШ, Зубкова Л.Н. Пролетарская СОШ; Шувалова М.Е.Панковская СОШ Милеева Л.В. Чечулинская СОШ, Романова Н.С. Пролетарская СОШ);</w:t>
            </w:r>
          </w:p>
          <w:p>
            <w:pPr>
              <w:pStyle w:val="Normal"/>
              <w:spacing w:lineRule="auto" w:line="240" w:before="0" w:after="0"/>
              <w:ind w:left="-90" w:firstLine="630"/>
              <w:jc w:val="both"/>
              <w:rPr>
                <w:rFonts w:ascii="Times New Roman" w:hAnsi="Times New Roman" w:eastAsia="Times New Roman" w:cs="Times New Roman"/>
              </w:rPr>
            </w:pPr>
            <w:r>
              <w:rPr>
                <w:rFonts w:eastAsia="Times New Roman" w:cs="Times New Roman"/>
              </w:rPr>
              <w:t>-вебинары, конференции, консультации.</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rPr>
              <w:t xml:space="preserve"> </w:t>
            </w:r>
            <w:r>
              <w:rPr>
                <w:rFonts w:eastAsia="Times New Roman" w:cs="Times New Roman"/>
              </w:rPr>
              <w:t>В 2018/2019 учебном году состоялось: 4 заседания РМО учителей математики; 3 заседания РМО учителей информатики; 4 заседания РМО учителей физики; 4 заседания учителей биологии и географии, 3 заседания учителей химии,  4 заседания РМО учителей технологии. Всего проведено 22 заседание РМО естественно-научного, математического, информационно-технологического цикла.</w:t>
            </w:r>
          </w:p>
          <w:p>
            <w:pPr>
              <w:pStyle w:val="Normal"/>
              <w:spacing w:lineRule="auto" w:line="240" w:before="0" w:after="0"/>
              <w:ind w:left="-90" w:firstLine="630"/>
              <w:jc w:val="both"/>
              <w:rPr>
                <w:rFonts w:ascii="Times New Roman" w:hAnsi="Times New Roman" w:eastAsia="Times New Roman" w:cs="Times New Roman"/>
              </w:rPr>
            </w:pPr>
            <w:r>
              <w:rPr>
                <w:rFonts w:eastAsia="Times New Roman" w:cs="Times New Roman"/>
              </w:rPr>
              <w:t xml:space="preserve">Тема «Формирование современных компетентностей педагога на основе системно-деятельностного подхода» на методических объединениях учителей начальных классов и гуманитарного цикла развивалась через открытые уроки, мастер-классы, обмена опытом. Методическое объединение учителей начальных классов по данной тематике проводились на базе МАОУ «Панковская СОШ», МАОУ Пролетарская СОШ и МАОУ «Чечулинская СОШ», МАОУ «Григоровская ООШ».  Учителями начальных классов школ были разработаны материалы для проведения Всероссийской олимпиады школьников в 4 классе (школьный этап) и интеллектуального марафона в 3 классе по предметам русский язык, математика, окружающий мир. </w:t>
            </w:r>
          </w:p>
          <w:p>
            <w:pPr>
              <w:pStyle w:val="Normal"/>
              <w:spacing w:lineRule="auto" w:line="240" w:before="0" w:after="0"/>
              <w:ind w:left="-90" w:firstLine="630"/>
              <w:jc w:val="both"/>
              <w:rPr>
                <w:rFonts w:ascii="Times New Roman" w:hAnsi="Times New Roman" w:eastAsia="Times New Roman" w:cs="Times New Roman"/>
              </w:rPr>
            </w:pPr>
            <w:r>
              <w:rPr>
                <w:rFonts w:eastAsia="Times New Roman" w:cs="Times New Roman"/>
              </w:rPr>
              <w:t xml:space="preserve">Прошло три заседания РМО учителей истории и обществознания, на которых обсуждались следующие вопросы: </w:t>
            </w:r>
          </w:p>
          <w:p>
            <w:pPr>
              <w:pStyle w:val="Normal"/>
              <w:spacing w:lineRule="auto" w:line="240" w:before="0" w:after="0"/>
              <w:ind w:left="-90" w:firstLine="630"/>
              <w:jc w:val="both"/>
              <w:rPr>
                <w:rFonts w:ascii="Times New Roman" w:hAnsi="Times New Roman" w:eastAsia="Times New Roman" w:cs="Times New Roman"/>
              </w:rPr>
            </w:pPr>
            <w:r>
              <w:rPr>
                <w:rFonts w:eastAsia="Times New Roman" w:cs="Times New Roman"/>
              </w:rPr>
              <w:t>-синхронизация преподавания истории России и всеобщей истории;</w:t>
            </w:r>
          </w:p>
          <w:p>
            <w:pPr>
              <w:pStyle w:val="Normal"/>
              <w:spacing w:lineRule="auto" w:line="240" w:before="0" w:after="0"/>
              <w:ind w:left="-90" w:firstLine="630"/>
              <w:jc w:val="both"/>
              <w:rPr>
                <w:rFonts w:ascii="Times New Roman" w:hAnsi="Times New Roman" w:eastAsia="Times New Roman" w:cs="Times New Roman"/>
              </w:rPr>
            </w:pPr>
            <w:r>
              <w:rPr>
                <w:rFonts w:eastAsia="Times New Roman" w:cs="Times New Roman"/>
              </w:rPr>
              <w:t xml:space="preserve">-анализ результатов ГИА -  2018 </w:t>
            </w:r>
          </w:p>
          <w:p>
            <w:pPr>
              <w:pStyle w:val="Normal"/>
              <w:spacing w:lineRule="auto" w:line="240" w:before="0" w:after="0"/>
              <w:ind w:left="-90" w:firstLine="630"/>
              <w:jc w:val="both"/>
              <w:rPr>
                <w:rFonts w:ascii="Times New Roman" w:hAnsi="Times New Roman" w:eastAsia="Times New Roman" w:cs="Times New Roman"/>
              </w:rPr>
            </w:pPr>
            <w:r>
              <w:rPr>
                <w:rFonts w:eastAsia="Times New Roman" w:cs="Times New Roman"/>
              </w:rPr>
              <w:t>-разработка заданий для школьного этапа олимпиад по истории, обществознанию, праву и экономике</w:t>
            </w:r>
          </w:p>
          <w:p>
            <w:pPr>
              <w:pStyle w:val="Normal"/>
              <w:spacing w:lineRule="auto" w:line="240" w:before="0" w:after="0"/>
              <w:ind w:left="-90" w:firstLine="630"/>
              <w:jc w:val="both"/>
              <w:rPr>
                <w:rFonts w:ascii="Times New Roman" w:hAnsi="Times New Roman" w:eastAsia="Times New Roman" w:cs="Times New Roman"/>
              </w:rPr>
            </w:pPr>
            <w:r>
              <w:rPr>
                <w:rFonts w:eastAsia="Times New Roman" w:cs="Times New Roman"/>
              </w:rPr>
              <w:t>-введение ФГОС СОО</w:t>
            </w:r>
          </w:p>
          <w:p>
            <w:pPr>
              <w:pStyle w:val="Normal"/>
              <w:spacing w:lineRule="auto" w:line="240" w:before="0" w:after="0"/>
              <w:ind w:left="-90" w:firstLine="630"/>
              <w:jc w:val="both"/>
              <w:rPr>
                <w:rFonts w:ascii="Times New Roman" w:hAnsi="Times New Roman" w:eastAsia="Times New Roman" w:cs="Times New Roman"/>
              </w:rPr>
            </w:pPr>
            <w:r>
              <w:rPr>
                <w:rFonts w:eastAsia="Times New Roman" w:cs="Times New Roman"/>
              </w:rPr>
              <w:t>обсуждение разработка заданий для школьного этапа олимпиад по истории, обществознанию, праву и экономике.</w:t>
            </w:r>
          </w:p>
          <w:p>
            <w:pPr>
              <w:pStyle w:val="Normal"/>
              <w:spacing w:lineRule="auto" w:line="240" w:before="0" w:after="0"/>
              <w:jc w:val="both"/>
              <w:rPr>
                <w:rFonts w:ascii="Times New Roman" w:hAnsi="Times New Roman" w:eastAsia="Times New Roman" w:cs="Times New Roman"/>
              </w:rPr>
            </w:pPr>
            <w:r>
              <w:rPr>
                <w:rFonts w:eastAsia="Times New Roman" w:cs="Times New Roman"/>
              </w:rPr>
              <w:t xml:space="preserve">Был проведён мастер-класс для учителей иностранного языка по теме «Современные технологии в преподавании иностранного языка» (Лубина В.В., МАОУ «Панковская СОШ»). </w:t>
            </w:r>
          </w:p>
          <w:p>
            <w:pPr>
              <w:pStyle w:val="Normal"/>
              <w:spacing w:lineRule="auto" w:line="240" w:before="0" w:after="0"/>
              <w:jc w:val="both"/>
              <w:rPr>
                <w:rFonts w:ascii="Times New Roman" w:hAnsi="Times New Roman" w:eastAsia="Times New Roman" w:cs="Times New Roman"/>
              </w:rPr>
            </w:pPr>
            <w:r>
              <w:rPr>
                <w:rFonts w:eastAsia="Times New Roman" w:cs="Times New Roman"/>
              </w:rPr>
              <w:t>- обсуждение введения второго иностранного языка.</w:t>
            </w:r>
          </w:p>
          <w:p>
            <w:pPr>
              <w:pStyle w:val="Normal"/>
              <w:spacing w:lineRule="auto" w:line="240" w:before="0" w:after="0"/>
              <w:jc w:val="both"/>
              <w:rPr>
                <w:rFonts w:ascii="Times New Roman" w:hAnsi="Times New Roman" w:eastAsia="Times New Roman" w:cs="Times New Roman"/>
              </w:rPr>
            </w:pPr>
            <w:r>
              <w:rPr>
                <w:rFonts w:eastAsia="Times New Roman" w:cs="Times New Roman"/>
              </w:rPr>
              <w:t>На заседаниях РМО учителей русского языка и литературы рассматривались вопросы:</w:t>
            </w:r>
          </w:p>
          <w:p>
            <w:pPr>
              <w:pStyle w:val="Normal"/>
              <w:spacing w:lineRule="auto" w:line="240" w:before="0" w:after="0"/>
              <w:jc w:val="both"/>
              <w:rPr>
                <w:rFonts w:ascii="Times New Roman" w:hAnsi="Times New Roman" w:eastAsia="Times New Roman" w:cs="Times New Roman"/>
              </w:rPr>
            </w:pPr>
            <w:r>
              <w:rPr>
                <w:rFonts w:eastAsia="Times New Roman" w:cs="Times New Roman"/>
              </w:rPr>
              <w:t xml:space="preserve">--анализ результатов ГИА -  2018 </w:t>
            </w:r>
          </w:p>
          <w:p>
            <w:pPr>
              <w:pStyle w:val="Normal"/>
              <w:spacing w:lineRule="auto" w:line="240" w:before="0" w:after="0"/>
              <w:jc w:val="both"/>
              <w:rPr>
                <w:rFonts w:ascii="Times New Roman" w:hAnsi="Times New Roman" w:eastAsia="Times New Roman" w:cs="Times New Roman"/>
              </w:rPr>
            </w:pPr>
            <w:r>
              <w:rPr>
                <w:rFonts w:eastAsia="Times New Roman" w:cs="Times New Roman"/>
              </w:rPr>
              <w:t>-разработка заданий для школьного этапа олимпиад по русскому языку и литературе</w:t>
            </w:r>
          </w:p>
          <w:p>
            <w:pPr>
              <w:pStyle w:val="Normal"/>
              <w:spacing w:lineRule="auto" w:line="240" w:before="0" w:after="0"/>
              <w:jc w:val="both"/>
              <w:rPr>
                <w:rFonts w:ascii="Times New Roman" w:hAnsi="Times New Roman" w:eastAsia="Times New Roman" w:cs="Times New Roman"/>
              </w:rPr>
            </w:pPr>
            <w:r>
              <w:rPr>
                <w:rFonts w:eastAsia="Times New Roman" w:cs="Times New Roman"/>
              </w:rPr>
              <w:t>-подготовка учащихся к сдаче устного собеседования по русскому языку в 9 классе и итогового сочинения в 11 классе.</w:t>
            </w:r>
          </w:p>
          <w:p>
            <w:pPr>
              <w:pStyle w:val="Normal"/>
              <w:spacing w:lineRule="auto" w:line="240" w:before="0" w:after="0"/>
              <w:jc w:val="both"/>
              <w:rPr>
                <w:rFonts w:ascii="Times New Roman" w:hAnsi="Times New Roman" w:eastAsia="Times New Roman" w:cs="Times New Roman"/>
              </w:rPr>
            </w:pPr>
            <w:r>
              <w:rPr>
                <w:rFonts w:eastAsia="Times New Roman" w:cs="Times New Roman"/>
              </w:rPr>
              <w:t xml:space="preserve">-введение преподавание предметов «Родной язык» и «Родная литература» </w:t>
            </w:r>
          </w:p>
          <w:p>
            <w:pPr>
              <w:pStyle w:val="Normal"/>
              <w:spacing w:lineRule="auto" w:line="240" w:before="0" w:after="0"/>
              <w:jc w:val="both"/>
              <w:rPr>
                <w:rFonts w:ascii="Times New Roman" w:hAnsi="Times New Roman" w:eastAsia="Times New Roman" w:cs="Times New Roman"/>
              </w:rPr>
            </w:pPr>
            <w:r>
              <w:rPr>
                <w:rFonts w:eastAsia="Times New Roman" w:cs="Times New Roman"/>
              </w:rPr>
            </w:r>
          </w:p>
        </w:tc>
      </w:tr>
      <w:tr>
        <w:trPr/>
        <w:tc>
          <w:tcPr>
            <w:tcW w:w="3179" w:type="dxa"/>
            <w:tcBorders/>
            <w:shd w:fill="auto" w:val="clear"/>
          </w:tcPr>
          <w:p>
            <w:pPr>
              <w:pStyle w:val="Normal"/>
              <w:spacing w:lineRule="auto" w:line="240" w:before="0" w:after="0"/>
              <w:jc w:val="both"/>
              <w:rPr>
                <w:sz w:val="22"/>
                <w:szCs w:val="22"/>
              </w:rPr>
            </w:pPr>
            <w:r>
              <w:rPr>
                <w:rFonts w:eastAsia="Times New Roman" w:cs="Times New Roman"/>
              </w:rPr>
              <w:t>Содействие в выполнении целевых федеральных, региональных и муниципальных программ образования (образовательные предметные концепции, программа «</w:t>
            </w:r>
            <w:r>
              <w:rPr>
                <w:rFonts w:eastAsia="Times New Roman" w:cs="Times New Roman"/>
                <w:sz w:val="22"/>
                <w:szCs w:val="22"/>
              </w:rPr>
              <w:t>Развитие образования и молодёжной политики в Новгородском муниципальном районе на 2014-2020год»</w:t>
            </w:r>
          </w:p>
          <w:p>
            <w:pPr>
              <w:pStyle w:val="Normal"/>
              <w:spacing w:lineRule="auto" w:line="240" w:before="0" w:after="0"/>
              <w:jc w:val="both"/>
              <w:rPr>
                <w:rFonts w:ascii="Times New Roman" w:hAnsi="Times New Roman" w:eastAsia="Times New Roman" w:cs="Times New Roman"/>
              </w:rPr>
            </w:pPr>
            <w:r>
              <w:rPr>
                <w:rFonts w:eastAsia="Times New Roman" w:cs="Times New Roman"/>
              </w:rPr>
            </w:r>
          </w:p>
        </w:tc>
        <w:tc>
          <w:tcPr>
            <w:tcW w:w="6821" w:type="dxa"/>
            <w:tcBorders/>
            <w:shd w:fill="auto" w:val="clear"/>
          </w:tcPr>
          <w:p>
            <w:pPr>
              <w:pStyle w:val="Normal"/>
              <w:spacing w:lineRule="auto" w:line="240" w:before="0" w:after="0"/>
              <w:jc w:val="both"/>
              <w:rPr>
                <w:bCs/>
              </w:rPr>
            </w:pPr>
            <w:r>
              <w:rPr>
                <w:rFonts w:eastAsia="Times New Roman" w:cs="Times New Roman"/>
                <w:bCs/>
                <w:szCs w:val="20"/>
              </w:rPr>
              <w:t>В соответствии с планом мероприятий  в Новгородской области и Новгородского муниципального района в 2018 -2019 учебном году были организованы и проведены все запланированные мероприятия для учителей и учащихся ОО Новгородского района: заседания и круглые столы инновационных групп учителей математики: «Эффективные формы организации повторения и обобщения знаний школьного курса математики» (Штрейс Г.А., Бронницкая СОШ, Андреева В.Н., Чечулинская СОШ); «Проблемы школьного математического образования с позиции требований ФГОС СОО» ( Вяликова М.В. Пролетарсая СОШ , Степанова Н.П. Борковская СОШ); предметные недели и День науки; вебинары, олимпиады и конференции; диагностические и мониторинговые исследования в целях повышения качества подготовки к ГИА.. С каждым годом увеличивается число участников муниципальных и региональных  физико-математических мероприятий.</w:t>
            </w:r>
          </w:p>
          <w:p>
            <w:pPr>
              <w:pStyle w:val="Normal"/>
              <w:spacing w:lineRule="auto" w:line="240" w:before="0" w:after="0"/>
              <w:jc w:val="both"/>
              <w:rPr>
                <w:bCs/>
              </w:rPr>
            </w:pPr>
            <w:r>
              <w:rPr>
                <w:rFonts w:eastAsia="Times New Roman" w:cs="Times New Roman"/>
                <w:bCs/>
                <w:szCs w:val="20"/>
              </w:rPr>
              <w:t xml:space="preserve">В рамках программы проведена </w:t>
            </w:r>
            <w:r>
              <w:rPr>
                <w:rFonts w:eastAsia="Times New Roman" w:cs="Times New Roman"/>
                <w:bCs/>
                <w:szCs w:val="20"/>
                <w:lang w:val="en-US"/>
              </w:rPr>
              <w:t>VI</w:t>
            </w:r>
            <w:r>
              <w:rPr>
                <w:rFonts w:eastAsia="Times New Roman" w:cs="Times New Roman"/>
                <w:bCs/>
                <w:szCs w:val="20"/>
              </w:rPr>
              <w:t xml:space="preserve"> ежегодная научно-практическая конференция школьников «Первые шаги в науку». С каждым годом увеличивается количество образовательных организаций, учащиеся которых принимают участие в конференции. Конференция прошла по номинациям: начальная школа, естественнонаучное, физико-математическое, общественно-гуманитарное, информационно-технологическое направления. На заключительном этапе конференции свои работы представили 36 участника со 2 по 11 класс общеобразовательных организаций района. Работа в этом направлении будет продолжена в следующем учебном году.</w:t>
            </w:r>
          </w:p>
          <w:p>
            <w:pPr>
              <w:pStyle w:val="Normal"/>
              <w:spacing w:lineRule="auto" w:line="240" w:before="0" w:after="0"/>
              <w:jc w:val="both"/>
              <w:rPr>
                <w:bCs/>
              </w:rPr>
            </w:pPr>
            <w:r>
              <w:rPr>
                <w:rFonts w:eastAsia="Times New Roman" w:cs="Times New Roman"/>
                <w:bCs/>
                <w:szCs w:val="20"/>
              </w:rPr>
              <w:t>Ежегодно обучающиеся района принимают участие в Всероссийской олимпиаде по избирательному праву. В 2018-2019 учебном году обучающийся 10 класса МАОУ «Сырковская СОШ» Андреев Илья стал призёром Всероссийского этапа олимпиады. Всего приняло участие 56 обучающихся из четырёх школ района.</w:t>
            </w:r>
          </w:p>
          <w:p>
            <w:pPr>
              <w:pStyle w:val="Normal"/>
              <w:spacing w:lineRule="auto" w:line="240" w:before="0" w:after="0"/>
              <w:jc w:val="both"/>
              <w:rPr>
                <w:rFonts w:ascii="Times New Roman" w:hAnsi="Times New Roman" w:eastAsia="Times New Roman" w:cs="Times New Roman"/>
                <w:szCs w:val="20"/>
              </w:rPr>
            </w:pPr>
            <w:r>
              <w:rPr>
                <w:rFonts w:eastAsia="Times New Roman" w:cs="Times New Roman"/>
                <w:bCs/>
                <w:szCs w:val="20"/>
              </w:rPr>
              <w:t xml:space="preserve"> </w:t>
            </w:r>
            <w:r>
              <w:rPr>
                <w:rFonts w:eastAsia="Times New Roman" w:cs="Times New Roman"/>
                <w:bCs/>
                <w:szCs w:val="20"/>
              </w:rPr>
              <w:t xml:space="preserve">Районным методическим объединением учителей начальных классов проводится ежегодный интеллектуальный марафон среди учащихся 3-х классов. В этом учебном году в интеллектуальном марафоне приняли участие 20 учащихся. Победителем стала ученица МАОУ «Подберезская СОШ» Шутикова Елизавета (учитель Сафронова А.А.) </w:t>
            </w:r>
          </w:p>
        </w:tc>
      </w:tr>
      <w:tr>
        <w:trPr/>
        <w:tc>
          <w:tcPr>
            <w:tcW w:w="3179" w:type="dxa"/>
            <w:tcBorders/>
            <w:shd w:fill="auto" w:val="clear"/>
          </w:tcPr>
          <w:p>
            <w:pPr>
              <w:pStyle w:val="Normal"/>
              <w:spacing w:lineRule="auto" w:line="240" w:before="0" w:after="0"/>
              <w:jc w:val="both"/>
              <w:rPr>
                <w:sz w:val="28"/>
                <w:szCs w:val="28"/>
              </w:rPr>
            </w:pPr>
            <w:r>
              <w:rPr>
                <w:rFonts w:eastAsia="Times New Roman" w:cs="Times New Roman"/>
                <w:szCs w:val="20"/>
              </w:rPr>
              <w:t>повышение научно-методического уровня учителей в условиях подготовки учащихся к итоговой аттестации в форме ОГЭ и ЕГЭ</w:t>
            </w:r>
          </w:p>
        </w:tc>
        <w:tc>
          <w:tcPr>
            <w:tcW w:w="6821" w:type="dxa"/>
            <w:tcBorders/>
            <w:shd w:fill="auto" w:val="clear"/>
          </w:tcPr>
          <w:p>
            <w:pPr>
              <w:pStyle w:val="Normal"/>
              <w:spacing w:lineRule="auto" w:line="240" w:before="0" w:after="0"/>
              <w:jc w:val="both"/>
              <w:rPr>
                <w:rFonts w:ascii="Times New Roman" w:hAnsi="Times New Roman" w:eastAsia="Times New Roman" w:cs="Times New Roman"/>
                <w:szCs w:val="20"/>
              </w:rPr>
            </w:pPr>
            <w:r>
              <w:rPr>
                <w:rFonts w:eastAsia="Times New Roman" w:cs="Times New Roman"/>
                <w:szCs w:val="20"/>
              </w:rPr>
              <w:t>В целях повышения качества подготовки и мониторинга успеваемости выпускников по математике, методическим объединением учителей математики были разработаны  контрольно-измерительные материалы для проведения пробного ОГЭ и ЕГЭ по математике (базовый уровень и профильный уровень). Большая аналитическая и научно-методическая работа ведётся учителями в процессе разработки, реализации, коррекции результатов пробного ЕГЭ и ОГЭ. В 2018-2019 учебном году обучающиеся 11 класса писали ВПР по физике, биологии, химии, географии, истории, английскому языку. Методические рекомендации, используемые дистанционные ресурсы, печатные издания, технологии подготовки учащихся были рассмотрены на групповых заседаниях учителей-предметников. Работа в этом направлении будет продолжена в следующем 2019-2020 учебном году.</w:t>
            </w:r>
          </w:p>
          <w:p>
            <w:pPr>
              <w:pStyle w:val="Normal"/>
              <w:spacing w:lineRule="auto" w:line="240" w:before="0" w:after="0"/>
              <w:jc w:val="both"/>
              <w:rPr>
                <w:rFonts w:ascii="Times New Roman" w:hAnsi="Times New Roman" w:eastAsia="Times New Roman" w:cs="Times New Roman"/>
                <w:szCs w:val="20"/>
              </w:rPr>
            </w:pPr>
            <w:r>
              <w:rPr>
                <w:rFonts w:eastAsia="Times New Roman" w:cs="Times New Roman"/>
                <w:szCs w:val="20"/>
              </w:rPr>
              <w:t>Анализ результатов ОГЭ и ЕГЭ по всем предметам ежегодно проводится в августе на заседании секции учителей предметников. Большую работу по подготовке к сочинению (разбор тем, методика написания сочинения, критерии оценивания и т.д.), подготовке к ОГЭ и ЕГЭ проводит методическое объединение учителей русского языка и литературы под руководством Пушкиной М.И. Следствием этой работы является отсутствие на протяжении нескольких лет учащихся, не преодолевших минимального порога баллов по русскому языку. Растет средний балл по ОГЭ и ЕГЭ по русскому языку. Учителя Новгородского района совместно с учащимися ежегодно участвуют в семинарах по подготовке к ЕГЭ по всем предметам.</w:t>
            </w:r>
          </w:p>
        </w:tc>
      </w:tr>
      <w:tr>
        <w:trPr/>
        <w:tc>
          <w:tcPr>
            <w:tcW w:w="3179" w:type="dxa"/>
            <w:tcBorders/>
            <w:shd w:fill="auto" w:val="clear"/>
          </w:tcPr>
          <w:p>
            <w:pPr>
              <w:pStyle w:val="Normal"/>
              <w:spacing w:lineRule="auto" w:line="240" w:before="0" w:after="0"/>
              <w:jc w:val="both"/>
              <w:rPr>
                <w:rFonts w:ascii="Times New Roman" w:hAnsi="Times New Roman" w:eastAsia="Times New Roman" w:cs="Times New Roman"/>
                <w:szCs w:val="20"/>
              </w:rPr>
            </w:pPr>
            <w:r>
              <w:rPr>
                <w:rFonts w:eastAsia="Times New Roman" w:cs="Times New Roman"/>
                <w:szCs w:val="20"/>
              </w:rPr>
              <w:t>вовлечение и сопровождение педагогов в инновационной деятельности</w:t>
            </w:r>
          </w:p>
        </w:tc>
        <w:tc>
          <w:tcPr>
            <w:tcW w:w="6821" w:type="dxa"/>
            <w:tcBorders/>
            <w:shd w:fill="auto" w:val="clear"/>
          </w:tcPr>
          <w:p>
            <w:pPr>
              <w:pStyle w:val="Normal"/>
              <w:spacing w:lineRule="auto" w:line="240" w:before="0" w:after="0"/>
              <w:jc w:val="both"/>
              <w:rPr>
                <w:rFonts w:ascii="Times New Roman" w:hAnsi="Times New Roman" w:eastAsia="Times New Roman" w:cs="Times New Roman"/>
                <w:szCs w:val="20"/>
              </w:rPr>
            </w:pPr>
            <w:r>
              <w:rPr>
                <w:rFonts w:eastAsia="Times New Roman" w:cs="Times New Roman"/>
                <w:szCs w:val="20"/>
              </w:rPr>
              <w:t xml:space="preserve">Методическим объединением учителей иностранного языка в соответствии с положением о ежегодном муниципальном фестивале иностранных языков «Содружество» проведен пятый фестиваль. В этом году в фестивале приняли участие педагоги из 5 школ района. Ежегодно в фестивале принимают участие учащиеся  Ананьевой М.А. из Подберезской СОШ,Гупало Т.Г. из Чечулинсой школы, , Лубиной В.В., Иксановой Н.В., Кулиной А.В. из Панковской школы, Кутейниковой А.И. из Григоровской ООШ.  </w:t>
            </w:r>
          </w:p>
          <w:p>
            <w:pPr>
              <w:pStyle w:val="Normal"/>
              <w:spacing w:lineRule="auto" w:line="240" w:before="0" w:after="0"/>
              <w:jc w:val="both"/>
              <w:rPr>
                <w:rFonts w:ascii="Times New Roman" w:hAnsi="Times New Roman" w:eastAsia="Times New Roman" w:cs="Times New Roman"/>
                <w:szCs w:val="20"/>
              </w:rPr>
            </w:pPr>
            <w:r>
              <w:rPr>
                <w:rFonts w:eastAsia="Times New Roman" w:cs="Times New Roman"/>
                <w:szCs w:val="20"/>
              </w:rPr>
              <w:t>. Для поддержки педагогов, занимающихся инновационной деятельностью, распространения эффективного педагогического опыта разработано положение о научно-практической конференции учителей (распоряжение комитета образования Администрации Новгородского муниципального района от 09.06.2015 № 129 «О ежегодной районной научно-практической конференции педагогических работников общеобразовательных организаций Новгородского муниципального района»). В 2018-2019 учебном году в научно-практической конференции педагогов «Августовские стратегические сессии» приняли  участие 229 педагога, из них выступили с докладами и в прениях 38 педагогов гуманитарного цикла и начальной школы, и 29 педагогов естественно-математического цикла, технологии и образовательной области «Искусство».</w:t>
            </w:r>
          </w:p>
        </w:tc>
      </w:tr>
      <w:tr>
        <w:trPr/>
        <w:tc>
          <w:tcPr>
            <w:tcW w:w="3179" w:type="dxa"/>
            <w:tcBorders/>
            <w:shd w:fill="auto" w:val="clear"/>
          </w:tcPr>
          <w:p>
            <w:pPr>
              <w:pStyle w:val="Normal"/>
              <w:spacing w:lineRule="auto" w:line="240" w:before="0" w:after="0"/>
              <w:jc w:val="both"/>
              <w:rPr>
                <w:rFonts w:ascii="Times New Roman" w:hAnsi="Times New Roman" w:eastAsia="Times New Roman" w:cs="Times New Roman"/>
                <w:szCs w:val="20"/>
              </w:rPr>
            </w:pPr>
            <w:r>
              <w:rPr>
                <w:rFonts w:eastAsia="Times New Roman" w:cs="Times New Roman"/>
                <w:szCs w:val="20"/>
              </w:rPr>
              <w:t>методическое сопровождение молодых педагогов (стаж работы менее 3-х лет)</w:t>
            </w:r>
          </w:p>
        </w:tc>
        <w:tc>
          <w:tcPr>
            <w:tcW w:w="6821" w:type="dxa"/>
            <w:tcBorders/>
            <w:shd w:fill="auto" w:val="clear"/>
          </w:tcPr>
          <w:p>
            <w:pPr>
              <w:pStyle w:val="Normal"/>
              <w:spacing w:lineRule="auto" w:line="240" w:before="0" w:after="0"/>
              <w:jc w:val="both"/>
              <w:rPr>
                <w:rFonts w:ascii="Times New Roman" w:hAnsi="Times New Roman" w:eastAsia="Times New Roman" w:cs="Times New Roman"/>
                <w:szCs w:val="20"/>
              </w:rPr>
            </w:pPr>
            <w:r>
              <w:rPr>
                <w:rFonts w:eastAsia="Times New Roman" w:cs="Times New Roman"/>
                <w:szCs w:val="20"/>
              </w:rPr>
              <w:t xml:space="preserve">В текущем году состоялось три заседания школы молодого педагога. Участвовали молодые учителя истории, географии, иностранного языка, начальных классов и физической культуры. Заседания школы молодого педагога прошли на базе МАОУ «Новоселицкая СОШ», «Сырковская СОШ» и МАОУ Пролетарская СОШ. Молодые педагоги посещают уроки самых опытных педагогов и участвуют в семинарах, на которых рассматриваются общие вопросы организации образовательного процесса в школе. </w:t>
            </w:r>
          </w:p>
          <w:p>
            <w:pPr>
              <w:pStyle w:val="Normal"/>
              <w:spacing w:lineRule="auto" w:line="240" w:before="0" w:after="0"/>
              <w:jc w:val="both"/>
              <w:rPr>
                <w:rFonts w:eastAsia="Calibri" w:eastAsiaTheme="minorHAnsi"/>
                <w:lang w:eastAsia="en-US"/>
              </w:rPr>
            </w:pPr>
            <w:r>
              <w:rPr>
                <w:rFonts w:eastAsia="Times New Roman" w:cs="Times New Roman"/>
                <w:szCs w:val="20"/>
              </w:rPr>
              <w:t>В конкурсе профессионального мастерства «Педагогический дебют» для педагогов со стажем работы менее 5 лет приняли участие четыре молодых педагога. Победителем конкурса стала Парфенова И.С., учитель истории и обществознания  МАОУ Пролетарской СОШ», призёрами .стали  учителя начальных классов МАОУ «Панковская СОШ» и МАОУ «Новоселицкая СОШ», филиал д.Божонка</w:t>
            </w:r>
          </w:p>
        </w:tc>
      </w:tr>
      <w:tr>
        <w:trPr/>
        <w:tc>
          <w:tcPr>
            <w:tcW w:w="3179" w:type="dxa"/>
            <w:tcBorders/>
            <w:shd w:fill="auto" w:val="clear"/>
          </w:tcPr>
          <w:p>
            <w:pPr>
              <w:pStyle w:val="Normal"/>
              <w:spacing w:lineRule="auto" w:line="240" w:before="0" w:after="0"/>
              <w:jc w:val="both"/>
              <w:rPr>
                <w:rFonts w:ascii="Times New Roman" w:hAnsi="Times New Roman" w:eastAsia="Times New Roman" w:cs="Times New Roman"/>
                <w:szCs w:val="20"/>
              </w:rPr>
            </w:pPr>
            <w:r>
              <w:rPr>
                <w:rFonts w:eastAsia="Times New Roman" w:cs="Times New Roman"/>
                <w:szCs w:val="20"/>
              </w:rPr>
              <w:t>методическое сопровождение аттестации педагогических кадров, курсовой подготовки</w:t>
            </w:r>
          </w:p>
          <w:p>
            <w:pPr>
              <w:pStyle w:val="Normal"/>
              <w:spacing w:lineRule="auto" w:line="240" w:before="0" w:after="0"/>
              <w:jc w:val="both"/>
              <w:rPr>
                <w:rFonts w:ascii="Times New Roman" w:hAnsi="Times New Roman" w:eastAsia="Times New Roman" w:cs="Times New Roman"/>
                <w:szCs w:val="20"/>
              </w:rPr>
            </w:pPr>
            <w:r>
              <w:rPr>
                <w:rFonts w:eastAsia="Times New Roman" w:cs="Times New Roman"/>
                <w:szCs w:val="20"/>
              </w:rPr>
            </w:r>
          </w:p>
        </w:tc>
        <w:tc>
          <w:tcPr>
            <w:tcW w:w="6821" w:type="dxa"/>
            <w:tcBorders/>
            <w:shd w:fill="auto" w:val="clear"/>
          </w:tcPr>
          <w:p>
            <w:pPr>
              <w:pStyle w:val="Normal"/>
              <w:spacing w:lineRule="auto" w:line="240" w:before="0" w:after="0"/>
              <w:jc w:val="both"/>
              <w:rPr>
                <w:rFonts w:ascii="Times New Roman" w:hAnsi="Times New Roman" w:eastAsia="Times New Roman" w:cs="Times New Roman"/>
                <w:szCs w:val="20"/>
              </w:rPr>
            </w:pPr>
            <w:r>
              <w:rPr>
                <w:rFonts w:eastAsia="Times New Roman" w:cs="Times New Roman"/>
                <w:szCs w:val="20"/>
              </w:rPr>
              <w:t xml:space="preserve"> </w:t>
            </w:r>
            <w:r>
              <w:rPr>
                <w:rFonts w:eastAsia="Times New Roman" w:cs="Times New Roman"/>
                <w:szCs w:val="20"/>
              </w:rPr>
              <w:t>Отдел методического сопровождения содействует аттестации педагогов, выдавая свидетельства о презентации педагогического опыта. В 2018-2019 учебном году выдано 12 свидетельств. Выдано порядка 20 справок подтверждающих участие педагогов в составе различных жюри, работе в творческих группах и т.п. Для содействия в инновационной деятельности педагогов, распространению педагогического опыта в 2019-2020 учебном году будет проведен конкурс методических разработок по направлениям начальной школы, гуманитарного цикла, естественно-математического цикла, образовательной области «Технология», «Искусство», что будет способствовать повышению уровня квалификации педагогов района.</w:t>
            </w:r>
          </w:p>
        </w:tc>
      </w:tr>
      <w:tr>
        <w:trPr/>
        <w:tc>
          <w:tcPr>
            <w:tcW w:w="3179" w:type="dxa"/>
            <w:tcBorders/>
            <w:shd w:fill="auto" w:val="clear"/>
          </w:tcPr>
          <w:p>
            <w:pPr>
              <w:pStyle w:val="Normal"/>
              <w:spacing w:lineRule="auto" w:line="240" w:before="0" w:after="0"/>
              <w:jc w:val="both"/>
              <w:rPr>
                <w:rFonts w:ascii="Times New Roman" w:hAnsi="Times New Roman" w:eastAsia="Times New Roman" w:cs="Times New Roman"/>
                <w:szCs w:val="20"/>
              </w:rPr>
            </w:pPr>
            <w:r>
              <w:rPr>
                <w:rFonts w:eastAsia="Times New Roman" w:cs="Times New Roman"/>
                <w:szCs w:val="20"/>
              </w:rPr>
              <w:t>методическое сопровождение конкурсов педагогического мастерства</w:t>
            </w:r>
          </w:p>
          <w:p>
            <w:pPr>
              <w:pStyle w:val="Normal"/>
              <w:spacing w:lineRule="auto" w:line="240" w:before="0" w:after="0"/>
              <w:jc w:val="both"/>
              <w:rPr>
                <w:rFonts w:ascii="Times New Roman" w:hAnsi="Times New Roman" w:eastAsia="Times New Roman" w:cs="Times New Roman"/>
                <w:szCs w:val="20"/>
              </w:rPr>
            </w:pPr>
            <w:r>
              <w:rPr>
                <w:rFonts w:eastAsia="Times New Roman" w:cs="Times New Roman"/>
                <w:szCs w:val="20"/>
              </w:rPr>
            </w:r>
          </w:p>
        </w:tc>
        <w:tc>
          <w:tcPr>
            <w:tcW w:w="6821" w:type="dxa"/>
            <w:tcBorders/>
            <w:shd w:fill="auto" w:val="clear"/>
          </w:tcPr>
          <w:p>
            <w:pPr>
              <w:pStyle w:val="Normal"/>
              <w:spacing w:lineRule="auto" w:line="240" w:before="0" w:after="0"/>
              <w:jc w:val="both"/>
              <w:rPr>
                <w:rFonts w:ascii="Times New Roman" w:hAnsi="Times New Roman" w:eastAsia="Times New Roman" w:cs="Times New Roman"/>
                <w:szCs w:val="20"/>
              </w:rPr>
            </w:pPr>
            <w:r>
              <w:rPr>
                <w:rFonts w:eastAsia="Times New Roman" w:cs="Times New Roman"/>
                <w:szCs w:val="20"/>
              </w:rPr>
              <w:t>В 2018-2019 учебном году проведен конкурс профессионального мастерства по номинациям: «Учитель года – 2019» -победитель Орлова Т.А.., учитель технологии МАОУ «Чечулинская СОШ»; В 2018-2019 учебном году всего в конкурсе педмастерства приняли участие 10 педагогов общеобразовательных организаций района.</w:t>
            </w:r>
          </w:p>
        </w:tc>
      </w:tr>
      <w:tr>
        <w:trPr/>
        <w:tc>
          <w:tcPr>
            <w:tcW w:w="3179" w:type="dxa"/>
            <w:tcBorders/>
            <w:shd w:fill="auto" w:val="clear"/>
          </w:tcPr>
          <w:p>
            <w:pPr>
              <w:pStyle w:val="Normal"/>
              <w:spacing w:lineRule="auto" w:line="240" w:before="0" w:after="0"/>
              <w:jc w:val="both"/>
              <w:rPr>
                <w:rFonts w:ascii="Times New Roman" w:hAnsi="Times New Roman" w:eastAsia="Times New Roman" w:cs="Times New Roman"/>
                <w:szCs w:val="20"/>
              </w:rPr>
            </w:pPr>
            <w:r>
              <w:rPr>
                <w:rFonts w:eastAsia="Times New Roman" w:cs="Times New Roman"/>
                <w:szCs w:val="20"/>
              </w:rPr>
              <w:t xml:space="preserve">методическое сопровождение </w:t>
            </w:r>
            <w:r>
              <w:rPr>
                <w:rFonts w:eastAsia="Times New Roman" w:cs="Times New Roman"/>
                <w:szCs w:val="20"/>
                <w:lang w:val="en-US"/>
              </w:rPr>
              <w:t>II</w:t>
            </w:r>
            <w:r>
              <w:rPr>
                <w:rFonts w:eastAsia="Times New Roman" w:cs="Times New Roman"/>
                <w:szCs w:val="20"/>
              </w:rPr>
              <w:t xml:space="preserve"> этапа всероссийской олимпиады школьников, олимпиады младших школьников Новгородской области</w:t>
            </w:r>
          </w:p>
          <w:p>
            <w:pPr>
              <w:pStyle w:val="Normal"/>
              <w:spacing w:lineRule="auto" w:line="240" w:before="0" w:after="0"/>
              <w:jc w:val="both"/>
              <w:rPr>
                <w:rFonts w:ascii="Times New Roman" w:hAnsi="Times New Roman" w:eastAsia="Times New Roman" w:cs="Times New Roman"/>
                <w:szCs w:val="20"/>
              </w:rPr>
            </w:pPr>
            <w:r>
              <w:rPr>
                <w:rFonts w:eastAsia="Times New Roman" w:cs="Times New Roman"/>
                <w:szCs w:val="20"/>
              </w:rPr>
            </w:r>
          </w:p>
        </w:tc>
        <w:tc>
          <w:tcPr>
            <w:tcW w:w="6821" w:type="dxa"/>
            <w:tcBorders/>
            <w:shd w:fill="auto" w:val="clear"/>
          </w:tcPr>
          <w:p>
            <w:pPr>
              <w:pStyle w:val="Normal"/>
              <w:spacing w:lineRule="auto" w:line="240" w:before="0" w:after="0"/>
              <w:ind w:firstLine="792"/>
              <w:jc w:val="both"/>
              <w:rPr>
                <w:rFonts w:ascii="Times New Roman" w:hAnsi="Times New Roman" w:eastAsia="Times New Roman" w:cs="Times New Roman"/>
                <w:szCs w:val="20"/>
              </w:rPr>
            </w:pPr>
            <w:r>
              <w:rPr>
                <w:rFonts w:eastAsia="Times New Roman" w:cs="Times New Roman"/>
                <w:szCs w:val="20"/>
              </w:rPr>
              <w:t xml:space="preserve">Ежегодно отделом методического сопровождения проводится </w:t>
            </w:r>
            <w:r>
              <w:rPr>
                <w:rFonts w:eastAsia="Times New Roman" w:cs="Times New Roman"/>
                <w:szCs w:val="20"/>
                <w:lang w:val="en-US"/>
              </w:rPr>
              <w:t>II</w:t>
            </w:r>
            <w:r>
              <w:rPr>
                <w:rFonts w:eastAsia="Times New Roman" w:cs="Times New Roman"/>
                <w:szCs w:val="20"/>
              </w:rPr>
              <w:t xml:space="preserve"> этап всероссийской олимпиады школьников: определение места проведения, решение организационных вопросов, тиражирование материалов, работа предметного жюри, подведение итогов, анализ итогов на методических объединениях и т.д. В этом учебном году, на основании  Положения о всероссийской олимпиаде школьников, предметно-методическими группами учителей  были разработаны задания для школьного этапа всероссийской олимпиады школьников по всем предметам с 4-го по 11 класс. Всего на муниципальном уровне прошли олимпиады по 20 предметам. Общее число участников - 399. Победителями стали 38 обучающихся из 11 школ района, а призёрами – 23 обучающихся из 8 школ района. Больше всего победителей и призёров подготовила Чечулинская СОШ (14 победителей и 7 призёров).  Среди учителей, подготовивших победителей и призёров олимпиад следует отметить Алексеев Андрей Владимирович, учителя физической культуры МАОУ «Чечулинская СОШ» (3 победителя и 5 призёров), Ивахненко В.Э, учителя русского языка и литературы МАОУ «Чечулинская СОШ» (3 победителя), Трубину О.Ю. МАОУ Пролетарская СОШ (3 победителя ), Ананьева М.А., учитель английского языка МАОУ «Подберезская СОШ» (1 победитель, 4 призёра), по два победителя подготовили Семёнова Т.А., учитель биологии и географии  МАОУ «Чечулинская СОШ» и Орлова Т.А., учитель технологии МАОУ «Чечулинская СОШ»</w:t>
            </w:r>
          </w:p>
          <w:p>
            <w:pPr>
              <w:pStyle w:val="Normal"/>
              <w:spacing w:lineRule="auto" w:line="240" w:before="0" w:after="0"/>
              <w:ind w:firstLine="792"/>
              <w:jc w:val="both"/>
              <w:rPr>
                <w:rFonts w:ascii="Times New Roman" w:hAnsi="Times New Roman" w:eastAsia="Times New Roman" w:cs="Times New Roman"/>
                <w:szCs w:val="20"/>
              </w:rPr>
            </w:pPr>
            <w:r>
              <w:rPr>
                <w:rFonts w:eastAsia="Times New Roman" w:cs="Times New Roman"/>
                <w:szCs w:val="20"/>
              </w:rPr>
              <w:t>Ежегодно отделом методического сопровождения все протоколы второго этапа размещаются в специальной рубрике на сайте комитета образования. Это даёт возможность участникам олимпиады быстрее узнавать результаты. Так же в этой же рубрике публикуются задания прошедших этапов, что даёт возможность использовать эти задания для подготовки к следующим этапам олимпиады.</w:t>
            </w:r>
          </w:p>
          <w:p>
            <w:pPr>
              <w:pStyle w:val="Normal"/>
              <w:spacing w:lineRule="auto" w:line="240" w:before="0" w:after="0"/>
              <w:ind w:firstLine="792"/>
              <w:jc w:val="both"/>
              <w:rPr>
                <w:rFonts w:ascii="Times New Roman" w:hAnsi="Times New Roman" w:eastAsia="Times New Roman" w:cs="Times New Roman"/>
                <w:szCs w:val="20"/>
              </w:rPr>
            </w:pPr>
            <w:r>
              <w:rPr>
                <w:rFonts w:eastAsia="Times New Roman" w:cs="Times New Roman"/>
                <w:szCs w:val="20"/>
              </w:rPr>
              <w:t xml:space="preserve">Всегда в срок, установленный комитетом образования области, формируется заявка и сопровождающие документы на </w:t>
            </w:r>
            <w:r>
              <w:rPr>
                <w:rFonts w:eastAsia="Times New Roman" w:cs="Times New Roman"/>
                <w:szCs w:val="20"/>
                <w:lang w:val="en-US"/>
              </w:rPr>
              <w:t>III</w:t>
            </w:r>
            <w:r>
              <w:rPr>
                <w:rFonts w:eastAsia="Times New Roman" w:cs="Times New Roman"/>
                <w:szCs w:val="20"/>
              </w:rPr>
              <w:t xml:space="preserve"> этап (областной) олимпиады.</w:t>
            </w:r>
          </w:p>
          <w:p>
            <w:pPr>
              <w:pStyle w:val="Normal"/>
              <w:spacing w:lineRule="auto" w:line="240" w:before="0" w:after="0"/>
              <w:ind w:firstLine="792"/>
              <w:jc w:val="both"/>
              <w:rPr>
                <w:rFonts w:ascii="Times New Roman" w:hAnsi="Times New Roman" w:eastAsia="Times New Roman" w:cs="Times New Roman"/>
                <w:szCs w:val="20"/>
              </w:rPr>
            </w:pPr>
            <w:r>
              <w:rPr>
                <w:rFonts w:eastAsia="Times New Roman" w:cs="Times New Roman"/>
                <w:szCs w:val="20"/>
              </w:rPr>
            </w:r>
          </w:p>
          <w:p>
            <w:pPr>
              <w:pStyle w:val="Normal"/>
              <w:spacing w:lineRule="auto" w:line="240" w:before="0" w:after="0"/>
              <w:jc w:val="both"/>
              <w:rPr>
                <w:rFonts w:ascii="Times New Roman" w:hAnsi="Times New Roman" w:eastAsia="Times New Roman" w:cs="Times New Roman"/>
                <w:szCs w:val="20"/>
              </w:rPr>
            </w:pPr>
            <w:r>
              <w:rPr>
                <w:rFonts w:eastAsia="Times New Roman" w:cs="Times New Roman"/>
                <w:szCs w:val="20"/>
              </w:rPr>
            </w:r>
          </w:p>
        </w:tc>
      </w:tr>
    </w:tbl>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0dfa"/>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ListParagraph">
    <w:name w:val="List Paragraph"/>
    <w:basedOn w:val="Normal"/>
    <w:uiPriority w:val="34"/>
    <w:qFormat/>
    <w:rsid w:val="005a2ecd"/>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100dfa"/>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1A0CA-0C06-4CAF-AB63-708B8C2E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Application>LibreOffice/6.1.2.1$Windows_x86 LibreOffice_project/65905a128db06ba48db947242809d14d3f9a93fe</Application>
  <Pages>6</Pages>
  <Words>1718</Words>
  <Characters>12853</Characters>
  <CharactersWithSpaces>14549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2016-06-28T06:40:00Z</dcterms:created>
  <dc:creator>Митрухова Татьяна Станиславовна</dc:creator>
  <dc:description/>
  <dc:language>ru-RU</dc:language>
  <cp:lastModifiedBy/>
  <dcterms:modified xsi:type="dcterms:W3CDTF">2019-07-30T14:54:53Z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